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26C" w:rsidRDefault="00F8426C">
      <w:pPr>
        <w:rPr>
          <w:b/>
        </w:rPr>
      </w:pPr>
    </w:p>
    <w:p w:rsidR="00F8426C" w:rsidRPr="00F8426C" w:rsidRDefault="00F8426C">
      <w:pPr>
        <w:rPr>
          <w:i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7C516B">
        <w:rPr>
          <w:b/>
        </w:rPr>
        <w:t xml:space="preserve">                        </w:t>
      </w:r>
      <w:bookmarkStart w:id="0" w:name="_GoBack"/>
      <w:bookmarkEnd w:id="0"/>
      <w:r w:rsidRPr="00F8426C">
        <w:rPr>
          <w:i/>
        </w:rPr>
        <w:t>Załącznik nr 6</w:t>
      </w:r>
    </w:p>
    <w:p w:rsidR="002913B4" w:rsidRPr="007C516B" w:rsidRDefault="002D3C5D" w:rsidP="007C516B">
      <w:pPr>
        <w:jc w:val="center"/>
        <w:rPr>
          <w:b/>
          <w:sz w:val="22"/>
        </w:rPr>
      </w:pPr>
      <w:r w:rsidRPr="007C516B">
        <w:rPr>
          <w:b/>
          <w:sz w:val="22"/>
        </w:rPr>
        <w:t>Opis przedmiotu zamówienia</w:t>
      </w:r>
    </w:p>
    <w:p w:rsidR="002913B4" w:rsidRDefault="002D3C5D">
      <w:pPr>
        <w:spacing w:line="240" w:lineRule="auto"/>
        <w:rPr>
          <w:szCs w:val="19"/>
        </w:rPr>
      </w:pPr>
      <w:r>
        <w:t>Przedmiotem zamówienia jest d</w:t>
      </w:r>
      <w:r w:rsidR="00A40124">
        <w:rPr>
          <w:szCs w:val="19"/>
        </w:rPr>
        <w:t>ostawa laptopów</w:t>
      </w:r>
      <w:r w:rsidR="00DF5D24">
        <w:rPr>
          <w:szCs w:val="19"/>
        </w:rPr>
        <w:t xml:space="preserve"> wraz z akcesoriami</w:t>
      </w:r>
      <w:r w:rsidR="00C42151">
        <w:rPr>
          <w:szCs w:val="19"/>
        </w:rPr>
        <w:t>, oraz licencji na oprogramowanie antywirusowe</w:t>
      </w:r>
      <w:r>
        <w:rPr>
          <w:szCs w:val="19"/>
        </w:rPr>
        <w:t xml:space="preserve"> dla Urzędu Statystycznego w Białymstoku. Dostawa obejmuje</w:t>
      </w:r>
      <w:r w:rsidR="008A4D30">
        <w:rPr>
          <w:szCs w:val="19"/>
        </w:rPr>
        <w:t xml:space="preserve"> następujące przedmioty zamówienia, wymienione w Tabeli 1</w:t>
      </w:r>
      <w:r>
        <w:rPr>
          <w:szCs w:val="19"/>
        </w:rPr>
        <w:t>:</w:t>
      </w:r>
    </w:p>
    <w:p w:rsidR="00F8594C" w:rsidRDefault="002D3C5D">
      <w:pPr>
        <w:rPr>
          <w:b/>
        </w:rPr>
      </w:pPr>
      <w:r>
        <w:rPr>
          <w:b/>
        </w:rPr>
        <w:t>Tabela 1</w:t>
      </w:r>
    </w:p>
    <w:p w:rsidR="002913B4" w:rsidRDefault="00F8594C">
      <w:pPr>
        <w:rPr>
          <w:b/>
        </w:rPr>
      </w:pPr>
      <w:r>
        <w:rPr>
          <w:b/>
        </w:rPr>
        <w:t>Przedmiot zamówienia</w:t>
      </w:r>
      <w:r w:rsidR="002D3C5D">
        <w:rPr>
          <w:b/>
        </w:rPr>
        <w:t xml:space="preserve"> </w:t>
      </w:r>
    </w:p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2"/>
        <w:gridCol w:w="7943"/>
        <w:gridCol w:w="723"/>
      </w:tblGrid>
      <w:tr w:rsidR="002913B4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pPr>
              <w:spacing w:line="240" w:lineRule="auto"/>
              <w:rPr>
                <w:szCs w:val="19"/>
              </w:rPr>
            </w:pPr>
            <w:r>
              <w:rPr>
                <w:szCs w:val="19"/>
              </w:rPr>
              <w:t xml:space="preserve"> L.p.</w:t>
            </w:r>
          </w:p>
        </w:tc>
        <w:tc>
          <w:tcPr>
            <w:tcW w:w="7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pPr>
              <w:spacing w:line="240" w:lineRule="auto"/>
              <w:rPr>
                <w:szCs w:val="19"/>
              </w:rPr>
            </w:pPr>
            <w:r>
              <w:rPr>
                <w:szCs w:val="19"/>
              </w:rPr>
              <w:t>Nazwa przedmiotu zamówienia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pPr>
              <w:spacing w:line="240" w:lineRule="auto"/>
              <w:rPr>
                <w:szCs w:val="19"/>
              </w:rPr>
            </w:pPr>
            <w:r>
              <w:rPr>
                <w:szCs w:val="19"/>
              </w:rPr>
              <w:t>Ilość</w:t>
            </w:r>
          </w:p>
        </w:tc>
      </w:tr>
      <w:tr w:rsidR="002913B4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A40124">
            <w:pPr>
              <w:spacing w:line="240" w:lineRule="auto"/>
              <w:rPr>
                <w:szCs w:val="19"/>
              </w:rPr>
            </w:pPr>
            <w:r>
              <w:rPr>
                <w:szCs w:val="19"/>
              </w:rPr>
              <w:t>1</w:t>
            </w:r>
          </w:p>
        </w:tc>
        <w:tc>
          <w:tcPr>
            <w:tcW w:w="7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Pr="0043011B" w:rsidRDefault="00B149F9" w:rsidP="00A40124">
            <w:pPr>
              <w:spacing w:line="240" w:lineRule="auto"/>
              <w:rPr>
                <w:color w:val="000000" w:themeColor="text1"/>
                <w:szCs w:val="19"/>
              </w:rPr>
            </w:pPr>
            <w:r w:rsidRPr="0043011B">
              <w:rPr>
                <w:color w:val="000000" w:themeColor="text1"/>
                <w:szCs w:val="19"/>
              </w:rPr>
              <w:t xml:space="preserve">laptop </w:t>
            </w:r>
            <w:r w:rsidR="00DF5D24" w:rsidRPr="0043011B">
              <w:rPr>
                <w:color w:val="000000" w:themeColor="text1"/>
                <w:szCs w:val="19"/>
              </w:rPr>
              <w:t>z akcesoriami</w:t>
            </w:r>
            <w:r w:rsidR="004E4F0F" w:rsidRPr="0043011B">
              <w:rPr>
                <w:color w:val="000000" w:themeColor="text1"/>
                <w:szCs w:val="19"/>
              </w:rPr>
              <w:t>,</w:t>
            </w:r>
            <w:r w:rsidR="00DF5D24" w:rsidRPr="0043011B">
              <w:rPr>
                <w:color w:val="000000" w:themeColor="text1"/>
                <w:szCs w:val="19"/>
              </w:rPr>
              <w:t xml:space="preserve"> </w:t>
            </w:r>
            <w:r w:rsidR="00A40124" w:rsidRPr="0043011B">
              <w:rPr>
                <w:color w:val="000000" w:themeColor="text1"/>
                <w:szCs w:val="19"/>
              </w:rPr>
              <w:t xml:space="preserve">zgodny z </w:t>
            </w:r>
            <w:r w:rsidR="009E1CB1" w:rsidRPr="0043011B">
              <w:rPr>
                <w:color w:val="000000" w:themeColor="text1"/>
                <w:szCs w:val="19"/>
              </w:rPr>
              <w:t>opisem w tabeli 2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Pr="0043011B" w:rsidRDefault="0043011B">
            <w:pPr>
              <w:spacing w:line="240" w:lineRule="auto"/>
              <w:rPr>
                <w:color w:val="000000" w:themeColor="text1"/>
                <w:szCs w:val="19"/>
              </w:rPr>
            </w:pPr>
            <w:r w:rsidRPr="0043011B">
              <w:rPr>
                <w:color w:val="000000" w:themeColor="text1"/>
                <w:szCs w:val="19"/>
              </w:rPr>
              <w:t>26</w:t>
            </w:r>
          </w:p>
        </w:tc>
      </w:tr>
      <w:tr w:rsidR="00EE7E1D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E1D" w:rsidRDefault="00EE7E1D">
            <w:pPr>
              <w:spacing w:line="240" w:lineRule="auto"/>
              <w:rPr>
                <w:szCs w:val="19"/>
              </w:rPr>
            </w:pPr>
            <w:r>
              <w:rPr>
                <w:szCs w:val="19"/>
              </w:rPr>
              <w:t xml:space="preserve">2 </w:t>
            </w:r>
          </w:p>
        </w:tc>
        <w:tc>
          <w:tcPr>
            <w:tcW w:w="7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E1D" w:rsidRPr="0043011B" w:rsidRDefault="0043198C" w:rsidP="00EE7E1D">
            <w:pPr>
              <w:spacing w:line="240" w:lineRule="auto"/>
              <w:rPr>
                <w:color w:val="000000" w:themeColor="text1"/>
                <w:szCs w:val="19"/>
              </w:rPr>
            </w:pPr>
            <w:r w:rsidRPr="0043011B">
              <w:rPr>
                <w:color w:val="000000" w:themeColor="text1"/>
                <w:szCs w:val="19"/>
              </w:rPr>
              <w:t>l</w:t>
            </w:r>
            <w:r w:rsidR="00EE7E1D" w:rsidRPr="0043011B">
              <w:rPr>
                <w:color w:val="000000" w:themeColor="text1"/>
                <w:szCs w:val="19"/>
              </w:rPr>
              <w:t>icencja na oprogramowanie antywirusowe, zgodna z opisem w tabeli 3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E1D" w:rsidRPr="0043011B" w:rsidRDefault="0043011B">
            <w:pPr>
              <w:spacing w:line="240" w:lineRule="auto"/>
              <w:rPr>
                <w:color w:val="000000" w:themeColor="text1"/>
                <w:szCs w:val="19"/>
              </w:rPr>
            </w:pPr>
            <w:r w:rsidRPr="0043011B">
              <w:rPr>
                <w:color w:val="000000" w:themeColor="text1"/>
                <w:szCs w:val="19"/>
              </w:rPr>
              <w:t>26</w:t>
            </w:r>
          </w:p>
        </w:tc>
      </w:tr>
    </w:tbl>
    <w:p w:rsidR="002913B4" w:rsidRDefault="002913B4">
      <w:pPr>
        <w:spacing w:line="240" w:lineRule="auto"/>
        <w:rPr>
          <w:szCs w:val="19"/>
        </w:rPr>
      </w:pPr>
    </w:p>
    <w:p w:rsidR="002913B4" w:rsidRDefault="00DF5D24">
      <w:r w:rsidRPr="006E4F3E">
        <w:rPr>
          <w:b/>
        </w:rPr>
        <w:t>Oferowane laptopy</w:t>
      </w:r>
      <w:r w:rsidR="002D3C5D" w:rsidRPr="006E4F3E">
        <w:rPr>
          <w:b/>
        </w:rPr>
        <w:t xml:space="preserve"> </w:t>
      </w:r>
      <w:r w:rsidR="00136E44" w:rsidRPr="006E4F3E">
        <w:rPr>
          <w:b/>
        </w:rPr>
        <w:t>wraz z akcesoriami powinny</w:t>
      </w:r>
      <w:r w:rsidR="002D3C5D">
        <w:t>:</w:t>
      </w:r>
    </w:p>
    <w:p w:rsidR="002913B4" w:rsidRDefault="00F31415">
      <w:pPr>
        <w:pStyle w:val="Akapitzlist"/>
        <w:numPr>
          <w:ilvl w:val="0"/>
          <w:numId w:val="1"/>
        </w:numPr>
      </w:pPr>
      <w:r>
        <w:t xml:space="preserve">być </w:t>
      </w:r>
      <w:r w:rsidR="00136E44">
        <w:t>fabrycznie nowe, wyprodukowane</w:t>
      </w:r>
      <w:r w:rsidR="002D3C5D">
        <w:t xml:space="preserve"> z fabrycznie </w:t>
      </w:r>
      <w:r w:rsidR="00C42B32">
        <w:t xml:space="preserve">nowych podzespołów i posiadać </w:t>
      </w:r>
      <w:r w:rsidR="0043011B" w:rsidRPr="0043011B">
        <w:rPr>
          <w:color w:val="000000" w:themeColor="text1"/>
        </w:rPr>
        <w:t>36</w:t>
      </w:r>
      <w:r w:rsidR="002D3C5D">
        <w:t xml:space="preserve"> miesięczną gwarancję</w:t>
      </w:r>
      <w:r w:rsidR="007167FB">
        <w:t>,</w:t>
      </w:r>
      <w:r w:rsidR="002D3C5D">
        <w:t xml:space="preserve"> sz</w:t>
      </w:r>
      <w:r w:rsidR="009E1CB1">
        <w:t>czegółowo opisaną w tabeli 2</w:t>
      </w:r>
      <w:r w:rsidR="002D3C5D">
        <w:t xml:space="preserve">; </w:t>
      </w:r>
    </w:p>
    <w:p w:rsidR="002913B4" w:rsidRDefault="00847D7A">
      <w:pPr>
        <w:pStyle w:val="Akapitzlist"/>
        <w:numPr>
          <w:ilvl w:val="0"/>
          <w:numId w:val="1"/>
        </w:numPr>
      </w:pPr>
      <w:r>
        <w:t xml:space="preserve">spełniać </w:t>
      </w:r>
      <w:r w:rsidR="002D3C5D">
        <w:t>wy</w:t>
      </w:r>
      <w:r w:rsidR="009E1CB1">
        <w:t>magania określone w tabeli 2</w:t>
      </w:r>
      <w:r w:rsidR="002D3C5D">
        <w:t>;</w:t>
      </w:r>
    </w:p>
    <w:p w:rsidR="00DF5D24" w:rsidRDefault="00DF5D24">
      <w:pPr>
        <w:pStyle w:val="Akapitzlist"/>
        <w:numPr>
          <w:ilvl w:val="0"/>
          <w:numId w:val="1"/>
        </w:numPr>
      </w:pPr>
      <w:r>
        <w:t xml:space="preserve">posiadać </w:t>
      </w:r>
      <w:r w:rsidR="00BA3907">
        <w:t xml:space="preserve">zainstalowany </w:t>
      </w:r>
      <w:r>
        <w:t xml:space="preserve">oryginalny, szczegółowo opisany w tabeli 2 </w:t>
      </w:r>
      <w:r w:rsidRPr="009313BC">
        <w:rPr>
          <w:b/>
        </w:rPr>
        <w:t>system operacyjny</w:t>
      </w:r>
      <w:r>
        <w:t>, pochodzący od producenta sprzętu lub z autoryzowanego kanału dystrybucji oprogramowania</w:t>
      </w:r>
      <w:r w:rsidR="00F31415">
        <w:t xml:space="preserve">, z potwierdzeniem tego faktu przez Wykonawcę w oświadczeniu </w:t>
      </w:r>
      <w:r w:rsidR="00433F5A">
        <w:t>przekazanym wraz z formularzem ofertowym</w:t>
      </w:r>
      <w:r>
        <w:t>;</w:t>
      </w:r>
    </w:p>
    <w:p w:rsidR="00FB6B31" w:rsidRDefault="00433F5A" w:rsidP="00433F5A">
      <w:pPr>
        <w:pStyle w:val="Akapitzlist"/>
        <w:numPr>
          <w:ilvl w:val="0"/>
          <w:numId w:val="1"/>
        </w:numPr>
      </w:pPr>
      <w:r>
        <w:t xml:space="preserve">być </w:t>
      </w:r>
      <w:r w:rsidRPr="00433F5A">
        <w:t>dostarczone wraz z przekazaniem Zamawiającemu</w:t>
      </w:r>
      <w:r w:rsidR="00FB6B31">
        <w:t xml:space="preserve"> na załączniku do protokołu odbioru:</w:t>
      </w:r>
      <w:r w:rsidRPr="00433F5A">
        <w:t xml:space="preserve"> </w:t>
      </w:r>
    </w:p>
    <w:p w:rsidR="00FB6B31" w:rsidRDefault="00433F5A" w:rsidP="00FB6B31">
      <w:pPr>
        <w:pStyle w:val="Akapitzlist"/>
        <w:numPr>
          <w:ilvl w:val="1"/>
          <w:numId w:val="1"/>
        </w:numPr>
      </w:pPr>
      <w:r>
        <w:t>kluczy licencyjnych do systemu operacyjnego, lub informacji o użyciu przez producenta sprzętu klucza licencyjnego umieszczonego w BIOS</w:t>
      </w:r>
      <w:r w:rsidR="00FB6B31">
        <w:t>;</w:t>
      </w:r>
    </w:p>
    <w:p w:rsidR="00433F5A" w:rsidRPr="00433F5A" w:rsidRDefault="00433F5A" w:rsidP="00FB6B31">
      <w:pPr>
        <w:pStyle w:val="Akapitzlist"/>
        <w:numPr>
          <w:ilvl w:val="1"/>
          <w:numId w:val="1"/>
        </w:numPr>
      </w:pPr>
      <w:r>
        <w:t xml:space="preserve">potwierdzenia przeniesienia na </w:t>
      </w:r>
      <w:r w:rsidR="00FB6B31">
        <w:t xml:space="preserve">własność </w:t>
      </w:r>
      <w:r>
        <w:t>Zamawiającego praw do korzystania</w:t>
      </w:r>
      <w:r w:rsidR="00FB6B31">
        <w:t xml:space="preserve"> z licencji na system operacyjny</w:t>
      </w:r>
    </w:p>
    <w:p w:rsidR="00136E44" w:rsidRDefault="00433F5A" w:rsidP="00136E44">
      <w:pPr>
        <w:pStyle w:val="Akapitzlist"/>
        <w:numPr>
          <w:ilvl w:val="0"/>
          <w:numId w:val="1"/>
        </w:numPr>
      </w:pPr>
      <w:r>
        <w:t xml:space="preserve">być </w:t>
      </w:r>
      <w:r w:rsidR="00136E44">
        <w:t>dostarczone</w:t>
      </w:r>
      <w:r w:rsidR="002D3C5D">
        <w:t xml:space="preserve"> do siedziby Zamawiającego w określonym w zapytaniu ofertowym terminie;</w:t>
      </w:r>
    </w:p>
    <w:p w:rsidR="00293D8E" w:rsidRDefault="00433F5A" w:rsidP="00E2198C">
      <w:pPr>
        <w:pStyle w:val="Akapitzlist"/>
        <w:numPr>
          <w:ilvl w:val="0"/>
          <w:numId w:val="1"/>
        </w:numPr>
      </w:pPr>
      <w:r>
        <w:t xml:space="preserve">być </w:t>
      </w:r>
      <w:r w:rsidR="00136E44">
        <w:t>sprawdzone</w:t>
      </w:r>
      <w:r w:rsidR="002D3C5D">
        <w:t xml:space="preserve"> ilościowo i urucho</w:t>
      </w:r>
      <w:r w:rsidR="00136E44">
        <w:t>mione</w:t>
      </w:r>
      <w:r w:rsidR="00E2198C">
        <w:t xml:space="preserve"> w siedzibie Zamawiającego z </w:t>
      </w:r>
      <w:r w:rsidR="00293D8E">
        <w:t>podpisaniem protokołu odbioru</w:t>
      </w:r>
      <w:r w:rsidR="00136E44">
        <w:t xml:space="preserve"> wraz z </w:t>
      </w:r>
      <w:r w:rsidR="00E2198C">
        <w:t>załącznikiem</w:t>
      </w:r>
      <w:r w:rsidR="00136E44">
        <w:t xml:space="preserve"> stanowiącym listę przekazanych licencji i sublicencji</w:t>
      </w:r>
      <w:r w:rsidR="00815051">
        <w:t xml:space="preserve"> z potwierdzeniem ich przeniesienia</w:t>
      </w:r>
      <w:r w:rsidR="008D2A0C">
        <w:t xml:space="preserve"> na własność Zamawiającego</w:t>
      </w:r>
      <w:r w:rsidR="00293D8E">
        <w:t>;</w:t>
      </w:r>
    </w:p>
    <w:p w:rsidR="002913B4" w:rsidRPr="006E4F3E" w:rsidRDefault="006E4F3E" w:rsidP="006E4F3E">
      <w:pPr>
        <w:rPr>
          <w:b/>
        </w:rPr>
      </w:pPr>
      <w:r w:rsidRPr="006E4F3E">
        <w:rPr>
          <w:b/>
        </w:rPr>
        <w:t>Oferowane licencje na oprogramowanie antywirusowe</w:t>
      </w:r>
      <w:r>
        <w:rPr>
          <w:b/>
        </w:rPr>
        <w:t xml:space="preserve"> powinny:</w:t>
      </w:r>
    </w:p>
    <w:p w:rsidR="006E4F3E" w:rsidRDefault="006E4F3E" w:rsidP="006E4F3E">
      <w:pPr>
        <w:pStyle w:val="Akapitzlist"/>
        <w:numPr>
          <w:ilvl w:val="0"/>
          <w:numId w:val="1"/>
        </w:numPr>
      </w:pPr>
      <w:r>
        <w:t xml:space="preserve">być oryginalne i spełniające wymagania szczegółowo opisane w tabeli 3, pochodzące </w:t>
      </w:r>
      <w:r w:rsidRPr="009313BC">
        <w:t>z autoryzowanego kanału dystrybucji oprogramowania, z potwierdzeniem tego faktu przez Wykonawcę w oświadczeniu przekazanym wraz z formularzem ofertowym</w:t>
      </w:r>
    </w:p>
    <w:p w:rsidR="006E4F3E" w:rsidRDefault="006E4F3E" w:rsidP="006E4F3E">
      <w:pPr>
        <w:pStyle w:val="Akapitzlist"/>
        <w:numPr>
          <w:ilvl w:val="0"/>
          <w:numId w:val="1"/>
        </w:numPr>
      </w:pPr>
      <w:r>
        <w:t xml:space="preserve">być </w:t>
      </w:r>
      <w:r w:rsidR="0043198C">
        <w:t>przekazane</w:t>
      </w:r>
      <w:r w:rsidRPr="00433F5A">
        <w:t xml:space="preserve"> Zamawiającemu</w:t>
      </w:r>
      <w:r w:rsidR="0043198C">
        <w:t xml:space="preserve"> </w:t>
      </w:r>
      <w:r w:rsidR="004E165E">
        <w:t>w formie pliku licencji</w:t>
      </w:r>
      <w:r w:rsidR="002F3EBA">
        <w:t xml:space="preserve"> lub aktywacyjnych numerów seryjnych licencji</w:t>
      </w:r>
      <w:r w:rsidR="004E165E">
        <w:t xml:space="preserve">, </w:t>
      </w:r>
      <w:r w:rsidR="0043198C">
        <w:t>wraz z załącznikiem</w:t>
      </w:r>
      <w:r>
        <w:t xml:space="preserve"> do protokołu odbioru</w:t>
      </w:r>
      <w:r w:rsidR="0043198C">
        <w:t>, zawierającym</w:t>
      </w:r>
      <w:r>
        <w:t>:</w:t>
      </w:r>
      <w:r w:rsidRPr="00433F5A">
        <w:t xml:space="preserve"> </w:t>
      </w:r>
    </w:p>
    <w:p w:rsidR="006E4F3E" w:rsidRPr="004E165E" w:rsidRDefault="0043198C" w:rsidP="006E4F3E">
      <w:pPr>
        <w:pStyle w:val="Akapitzlist"/>
        <w:numPr>
          <w:ilvl w:val="1"/>
          <w:numId w:val="1"/>
        </w:numPr>
        <w:rPr>
          <w:color w:val="000000" w:themeColor="text1"/>
        </w:rPr>
      </w:pPr>
      <w:r w:rsidRPr="004E165E">
        <w:rPr>
          <w:color w:val="000000" w:themeColor="text1"/>
        </w:rPr>
        <w:t xml:space="preserve">wykaz </w:t>
      </w:r>
      <w:r w:rsidR="004E165E" w:rsidRPr="004E165E">
        <w:rPr>
          <w:color w:val="000000" w:themeColor="text1"/>
        </w:rPr>
        <w:t>licencji</w:t>
      </w:r>
      <w:r w:rsidRPr="004E165E">
        <w:rPr>
          <w:color w:val="000000" w:themeColor="text1"/>
        </w:rPr>
        <w:t>;</w:t>
      </w:r>
    </w:p>
    <w:p w:rsidR="006E4F3E" w:rsidRPr="00433F5A" w:rsidRDefault="0043198C" w:rsidP="006E4F3E">
      <w:pPr>
        <w:pStyle w:val="Akapitzlist"/>
        <w:numPr>
          <w:ilvl w:val="1"/>
          <w:numId w:val="1"/>
        </w:numPr>
      </w:pPr>
      <w:r>
        <w:t>potwierdzenie</w:t>
      </w:r>
      <w:r w:rsidR="006E4F3E">
        <w:t xml:space="preserve"> przeniesienia na własność Zamawiającego praw do korzystania z zakupionych licencji na oprogramowanie antywirusowe</w:t>
      </w:r>
      <w:r w:rsidR="000705E1">
        <w:t>;</w:t>
      </w:r>
    </w:p>
    <w:p w:rsidR="006E4F3E" w:rsidRDefault="006E4F3E" w:rsidP="006E4F3E">
      <w:pPr>
        <w:pStyle w:val="Akapitzlist"/>
        <w:numPr>
          <w:ilvl w:val="0"/>
          <w:numId w:val="1"/>
        </w:numPr>
      </w:pPr>
      <w:r>
        <w:t>być dostarczone do siedziby Zamawiającego w określonym w zapytaniu ofertowym terminie;</w:t>
      </w:r>
    </w:p>
    <w:p w:rsidR="009A70EC" w:rsidRDefault="009A70EC" w:rsidP="006E4F3E">
      <w:pPr>
        <w:pStyle w:val="Akapitzlist"/>
        <w:numPr>
          <w:ilvl w:val="0"/>
          <w:numId w:val="1"/>
        </w:numPr>
      </w:pPr>
      <w:r>
        <w:t>posiadać datę początkową aktywacji określoną nie wcześniej niż na dzień dostawy i nie później niż 5 dni roboczych od dostawy;</w:t>
      </w:r>
    </w:p>
    <w:p w:rsidR="000705E1" w:rsidRDefault="000705E1" w:rsidP="000705E1">
      <w:pPr>
        <w:pStyle w:val="Akapitzlist"/>
        <w:numPr>
          <w:ilvl w:val="0"/>
          <w:numId w:val="1"/>
        </w:numPr>
      </w:pPr>
      <w:r w:rsidRPr="000705E1">
        <w:t>być sp</w:t>
      </w:r>
      <w:r w:rsidR="002F3EBA">
        <w:t xml:space="preserve">rawdzone ilościowo </w:t>
      </w:r>
      <w:r w:rsidRPr="000705E1">
        <w:t>w siedzibie Zamawiającego</w:t>
      </w:r>
      <w:r w:rsidR="006F2305">
        <w:t>,</w:t>
      </w:r>
      <w:r w:rsidR="006F2305" w:rsidRPr="006F2305">
        <w:t xml:space="preserve"> </w:t>
      </w:r>
      <w:r w:rsidR="006F2305">
        <w:t>z podpisaniem protokołu odbioru wraz z załącznikiem stanowiącym listę przekazanych licencji i sublicencji z potwierdzeniem ich przeniesienia na własność Zamawiającego</w:t>
      </w:r>
    </w:p>
    <w:p w:rsidR="006E4F3E" w:rsidRDefault="006E4F3E" w:rsidP="006E4F3E">
      <w:pPr>
        <w:pStyle w:val="Akapitzlist"/>
        <w:ind w:left="768"/>
      </w:pPr>
    </w:p>
    <w:p w:rsidR="002913B4" w:rsidRPr="00145A00" w:rsidRDefault="002D3C5D">
      <w:pPr>
        <w:rPr>
          <w:b/>
          <w:color w:val="000000" w:themeColor="text1"/>
        </w:rPr>
      </w:pPr>
      <w:r w:rsidRPr="00145A00">
        <w:rPr>
          <w:b/>
          <w:color w:val="000000" w:themeColor="text1"/>
        </w:rPr>
        <w:t>Wykonawca powinien przekazać wraz z formularzem ofertowym następujące dokumenty:</w:t>
      </w:r>
    </w:p>
    <w:p w:rsidR="00777B78" w:rsidRDefault="00777B78" w:rsidP="00E47BD8">
      <w:pPr>
        <w:pStyle w:val="Akapitzlist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lastRenderedPageBreak/>
        <w:t xml:space="preserve">potwierdzenie legalności </w:t>
      </w:r>
      <w:r w:rsidR="00FE7B70">
        <w:rPr>
          <w:color w:val="000000" w:themeColor="text1"/>
        </w:rPr>
        <w:t xml:space="preserve">pochodzenia </w:t>
      </w:r>
      <w:r>
        <w:rPr>
          <w:color w:val="000000" w:themeColor="text1"/>
        </w:rPr>
        <w:t>zainstalowanego w oferowany</w:t>
      </w:r>
      <w:r w:rsidR="00BA3907">
        <w:rPr>
          <w:color w:val="000000" w:themeColor="text1"/>
        </w:rPr>
        <w:t xml:space="preserve">m sprzęcie systemu operacyjnego </w:t>
      </w:r>
      <w:r>
        <w:rPr>
          <w:color w:val="000000" w:themeColor="text1"/>
        </w:rPr>
        <w:t xml:space="preserve">– na podstawie deklaracji Wykonawcy o pochodzeniu </w:t>
      </w:r>
      <w:r w:rsidR="000C5A59">
        <w:rPr>
          <w:color w:val="000000" w:themeColor="text1"/>
        </w:rPr>
        <w:t>licencji na system operacyjny</w:t>
      </w:r>
      <w:r w:rsidRPr="007167FB">
        <w:rPr>
          <w:color w:val="000000" w:themeColor="text1"/>
        </w:rPr>
        <w:t xml:space="preserve"> od producenta sprzętu lub z autoryzowanego kanału dystrybucji oprogramowania</w:t>
      </w:r>
      <w:r>
        <w:rPr>
          <w:color w:val="000000" w:themeColor="text1"/>
        </w:rPr>
        <w:t>;</w:t>
      </w:r>
    </w:p>
    <w:p w:rsidR="00BA3907" w:rsidRPr="00BA3907" w:rsidRDefault="00BA3907" w:rsidP="00E47BD8">
      <w:pPr>
        <w:pStyle w:val="Akapitzlist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 xml:space="preserve">potwierdzenie legalności pochodzenia </w:t>
      </w:r>
      <w:r w:rsidR="00E47BD8">
        <w:rPr>
          <w:color w:val="000000" w:themeColor="text1"/>
        </w:rPr>
        <w:t>przekazywanych</w:t>
      </w:r>
      <w:r>
        <w:rPr>
          <w:color w:val="000000" w:themeColor="text1"/>
        </w:rPr>
        <w:t xml:space="preserve"> </w:t>
      </w:r>
      <w:r w:rsidR="00E47BD8">
        <w:rPr>
          <w:color w:val="000000" w:themeColor="text1"/>
        </w:rPr>
        <w:t>licencji na</w:t>
      </w:r>
      <w:r>
        <w:rPr>
          <w:color w:val="000000" w:themeColor="text1"/>
        </w:rPr>
        <w:t xml:space="preserve"> </w:t>
      </w:r>
      <w:r w:rsidR="00E47BD8">
        <w:rPr>
          <w:color w:val="000000" w:themeColor="text1"/>
        </w:rPr>
        <w:t>oprogramowanie antywirusowe</w:t>
      </w:r>
      <w:r>
        <w:rPr>
          <w:color w:val="000000" w:themeColor="text1"/>
        </w:rPr>
        <w:t xml:space="preserve"> – na podstawie deklaracji Wykonawcy o pochodzeniu licencji na oprogramowanie antywirusowe </w:t>
      </w:r>
      <w:r w:rsidRPr="007167FB">
        <w:rPr>
          <w:color w:val="000000" w:themeColor="text1"/>
        </w:rPr>
        <w:t>z autoryzowanego kanału dystrybucji oprogramowania</w:t>
      </w:r>
      <w:r>
        <w:rPr>
          <w:color w:val="000000" w:themeColor="text1"/>
        </w:rPr>
        <w:t>;</w:t>
      </w:r>
    </w:p>
    <w:p w:rsidR="00A775D2" w:rsidRDefault="004E4F0F" w:rsidP="00E47BD8">
      <w:pPr>
        <w:pStyle w:val="Akapitzlist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>potwierdzenie spełnienia</w:t>
      </w:r>
      <w:r w:rsidR="00DF5D24">
        <w:rPr>
          <w:color w:val="000000" w:themeColor="text1"/>
        </w:rPr>
        <w:t xml:space="preserve"> wymagań określonych w pozycji 1.1 tabeli 2 – </w:t>
      </w:r>
      <w:r w:rsidR="0045661A">
        <w:rPr>
          <w:color w:val="000000" w:themeColor="text1"/>
        </w:rPr>
        <w:t xml:space="preserve">na podstawie </w:t>
      </w:r>
      <w:r w:rsidR="0093230C">
        <w:rPr>
          <w:color w:val="000000" w:themeColor="text1"/>
        </w:rPr>
        <w:t xml:space="preserve">poświadczonego </w:t>
      </w:r>
      <w:r w:rsidR="00A775D2" w:rsidRPr="00A775D2">
        <w:rPr>
          <w:color w:val="000000" w:themeColor="text1"/>
        </w:rPr>
        <w:t>wydruk</w:t>
      </w:r>
      <w:r w:rsidR="0045661A">
        <w:rPr>
          <w:color w:val="000000" w:themeColor="text1"/>
        </w:rPr>
        <w:t>u</w:t>
      </w:r>
      <w:r w:rsidR="00A775D2" w:rsidRPr="00A775D2">
        <w:rPr>
          <w:color w:val="000000" w:themeColor="text1"/>
        </w:rPr>
        <w:t xml:space="preserve"> </w:t>
      </w:r>
      <w:r w:rsidR="00DF5D24">
        <w:rPr>
          <w:color w:val="000000" w:themeColor="text1"/>
        </w:rPr>
        <w:t xml:space="preserve">publikacji </w:t>
      </w:r>
      <w:r w:rsidR="00A775D2" w:rsidRPr="00A775D2">
        <w:rPr>
          <w:color w:val="000000" w:themeColor="text1"/>
        </w:rPr>
        <w:t xml:space="preserve">ze strony </w:t>
      </w:r>
      <w:hyperlink r:id="rId7" w:history="1">
        <w:r w:rsidR="00A775D2" w:rsidRPr="00CD2365">
          <w:rPr>
            <w:rStyle w:val="Hipercze"/>
          </w:rPr>
          <w:t>http://www.cpubenchmark.net</w:t>
        </w:r>
      </w:hyperlink>
      <w:r w:rsidR="00A775D2">
        <w:rPr>
          <w:color w:val="000000" w:themeColor="text1"/>
        </w:rPr>
        <w:t xml:space="preserve"> </w:t>
      </w:r>
      <w:r w:rsidR="00DF5D24">
        <w:rPr>
          <w:color w:val="000000" w:themeColor="text1"/>
        </w:rPr>
        <w:t xml:space="preserve"> z wynikiem osiąganej</w:t>
      </w:r>
      <w:r w:rsidR="00A775D2" w:rsidRPr="00A775D2">
        <w:rPr>
          <w:color w:val="000000" w:themeColor="text1"/>
        </w:rPr>
        <w:t xml:space="preserve"> </w:t>
      </w:r>
      <w:r w:rsidR="00A775D2">
        <w:rPr>
          <w:color w:val="000000" w:themeColor="text1"/>
        </w:rPr>
        <w:t>wydajności procesora,</w:t>
      </w:r>
      <w:r w:rsidR="00A775D2" w:rsidRPr="00A775D2">
        <w:rPr>
          <w:color w:val="000000" w:themeColor="text1"/>
        </w:rPr>
        <w:t xml:space="preserve"> </w:t>
      </w:r>
      <w:r w:rsidR="00F21DB2">
        <w:rPr>
          <w:color w:val="000000" w:themeColor="text1"/>
        </w:rPr>
        <w:t>na podstawie wartości „</w:t>
      </w:r>
      <w:proofErr w:type="spellStart"/>
      <w:r w:rsidR="00F21DB2">
        <w:rPr>
          <w:color w:val="000000" w:themeColor="text1"/>
        </w:rPr>
        <w:t>Average</w:t>
      </w:r>
      <w:proofErr w:type="spellEnd"/>
      <w:r w:rsidR="00F21DB2">
        <w:rPr>
          <w:color w:val="000000" w:themeColor="text1"/>
        </w:rPr>
        <w:t xml:space="preserve"> CPU Mark” z wykorzystaniem aktualnego</w:t>
      </w:r>
      <w:r w:rsidR="00F21DB2" w:rsidRPr="00F21DB2">
        <w:t xml:space="preserve"> </w:t>
      </w:r>
      <w:r w:rsidR="00DF5D24">
        <w:t xml:space="preserve">testu </w:t>
      </w:r>
      <w:proofErr w:type="spellStart"/>
      <w:r w:rsidR="00F21DB2">
        <w:rPr>
          <w:color w:val="000000" w:themeColor="text1"/>
        </w:rPr>
        <w:t>PerformanceTest</w:t>
      </w:r>
      <w:proofErr w:type="spellEnd"/>
      <w:r w:rsidR="00F21DB2">
        <w:rPr>
          <w:color w:val="000000" w:themeColor="text1"/>
        </w:rPr>
        <w:t xml:space="preserve"> V10 , </w:t>
      </w:r>
      <w:r w:rsidR="00A775D2" w:rsidRPr="00A775D2">
        <w:rPr>
          <w:color w:val="000000" w:themeColor="text1"/>
        </w:rPr>
        <w:t xml:space="preserve">z datą </w:t>
      </w:r>
      <w:r w:rsidR="00E34EAD">
        <w:rPr>
          <w:color w:val="000000" w:themeColor="text1"/>
        </w:rPr>
        <w:t xml:space="preserve">publikacji </w:t>
      </w:r>
      <w:r w:rsidR="00A775D2" w:rsidRPr="00A775D2">
        <w:rPr>
          <w:color w:val="000000" w:themeColor="text1"/>
        </w:rPr>
        <w:t>nie wcześniejszą niż 5 dni przed</w:t>
      </w:r>
      <w:r w:rsidR="00A775D2">
        <w:rPr>
          <w:color w:val="000000" w:themeColor="text1"/>
        </w:rPr>
        <w:t xml:space="preserve"> terminem składania ofert;</w:t>
      </w:r>
    </w:p>
    <w:p w:rsidR="00A775D2" w:rsidRDefault="004E4F0F" w:rsidP="00E47BD8">
      <w:pPr>
        <w:pStyle w:val="Akapitzlist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 xml:space="preserve">potwierdzenie spełnienia wymagań określonych w pozycji 1.2 tabeli 2 – </w:t>
      </w:r>
      <w:r w:rsidR="0045661A">
        <w:rPr>
          <w:color w:val="000000" w:themeColor="text1"/>
        </w:rPr>
        <w:t xml:space="preserve">na podstawie </w:t>
      </w:r>
      <w:r w:rsidR="0093230C">
        <w:rPr>
          <w:color w:val="000000" w:themeColor="text1"/>
        </w:rPr>
        <w:t xml:space="preserve">poświadczonego </w:t>
      </w:r>
      <w:r w:rsidR="00A775D2" w:rsidRPr="00A775D2">
        <w:rPr>
          <w:color w:val="000000" w:themeColor="text1"/>
        </w:rPr>
        <w:t>wydruk</w:t>
      </w:r>
      <w:r w:rsidR="0045661A">
        <w:rPr>
          <w:color w:val="000000" w:themeColor="text1"/>
        </w:rPr>
        <w:t>u</w:t>
      </w:r>
      <w:r>
        <w:rPr>
          <w:color w:val="000000" w:themeColor="text1"/>
        </w:rPr>
        <w:t xml:space="preserve"> </w:t>
      </w:r>
      <w:r w:rsidR="00A775D2" w:rsidRPr="00A775D2">
        <w:rPr>
          <w:color w:val="000000" w:themeColor="text1"/>
        </w:rPr>
        <w:t>parametrów technicznych procesora ze strony jego producent</w:t>
      </w:r>
      <w:r w:rsidR="00A775D2">
        <w:rPr>
          <w:color w:val="000000" w:themeColor="text1"/>
        </w:rPr>
        <w:t>a;</w:t>
      </w:r>
    </w:p>
    <w:p w:rsidR="002913B4" w:rsidRDefault="00404D4B" w:rsidP="00E47BD8">
      <w:pPr>
        <w:pStyle w:val="Akapitzlist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>potwierdzenie</w:t>
      </w:r>
      <w:r w:rsidR="00663BE3">
        <w:rPr>
          <w:color w:val="000000" w:themeColor="text1"/>
        </w:rPr>
        <w:t xml:space="preserve"> </w:t>
      </w:r>
      <w:r w:rsidR="0045661A">
        <w:rPr>
          <w:color w:val="000000" w:themeColor="text1"/>
        </w:rPr>
        <w:t>spełnienia</w:t>
      </w:r>
      <w:r w:rsidR="00663BE3">
        <w:rPr>
          <w:color w:val="000000" w:themeColor="text1"/>
        </w:rPr>
        <w:t xml:space="preserve"> pozostałych </w:t>
      </w:r>
      <w:r w:rsidR="0045661A">
        <w:rPr>
          <w:color w:val="000000" w:themeColor="text1"/>
        </w:rPr>
        <w:t>wymagań odnośnie parametrów technicznych</w:t>
      </w:r>
      <w:r w:rsidR="00663BE3">
        <w:rPr>
          <w:color w:val="000000" w:themeColor="text1"/>
        </w:rPr>
        <w:t xml:space="preserve"> laptopa, opisanych w tabeli 2</w:t>
      </w:r>
      <w:r w:rsidR="0045661A">
        <w:rPr>
          <w:color w:val="000000" w:themeColor="text1"/>
        </w:rPr>
        <w:t xml:space="preserve"> –</w:t>
      </w:r>
      <w:r w:rsidR="001A06E0">
        <w:rPr>
          <w:color w:val="000000" w:themeColor="text1"/>
        </w:rPr>
        <w:t xml:space="preserve"> na podstawie podania</w:t>
      </w:r>
      <w:r w:rsidR="0045661A">
        <w:rPr>
          <w:color w:val="000000" w:themeColor="text1"/>
        </w:rPr>
        <w:t xml:space="preserve"> </w:t>
      </w:r>
      <w:r w:rsidR="001A06E0">
        <w:rPr>
          <w:color w:val="000000" w:themeColor="text1"/>
        </w:rPr>
        <w:t xml:space="preserve">stosownego </w:t>
      </w:r>
      <w:r w:rsidR="00663BE3">
        <w:rPr>
          <w:color w:val="000000" w:themeColor="text1"/>
        </w:rPr>
        <w:t>link</w:t>
      </w:r>
      <w:r w:rsidR="0045661A">
        <w:rPr>
          <w:color w:val="000000" w:themeColor="text1"/>
        </w:rPr>
        <w:t xml:space="preserve">u </w:t>
      </w:r>
      <w:r w:rsidR="00663BE3">
        <w:rPr>
          <w:color w:val="000000" w:themeColor="text1"/>
        </w:rPr>
        <w:t>do strony producenta</w:t>
      </w:r>
      <w:r w:rsidR="00847D7A">
        <w:rPr>
          <w:color w:val="000000" w:themeColor="text1"/>
        </w:rPr>
        <w:t xml:space="preserve"> lub </w:t>
      </w:r>
      <w:r w:rsidR="001A06E0">
        <w:rPr>
          <w:color w:val="000000" w:themeColor="text1"/>
        </w:rPr>
        <w:t xml:space="preserve">przesłania </w:t>
      </w:r>
      <w:r w:rsidR="00847D7A">
        <w:rPr>
          <w:color w:val="000000" w:themeColor="text1"/>
        </w:rPr>
        <w:t>dokumentacj</w:t>
      </w:r>
      <w:r w:rsidR="0045661A">
        <w:rPr>
          <w:color w:val="000000" w:themeColor="text1"/>
        </w:rPr>
        <w:t>i technicznej</w:t>
      </w:r>
      <w:r w:rsidR="00663BE3">
        <w:rPr>
          <w:color w:val="000000" w:themeColor="text1"/>
        </w:rPr>
        <w:t xml:space="preserve"> z opisem </w:t>
      </w:r>
      <w:r w:rsidR="00847D7A">
        <w:rPr>
          <w:color w:val="000000" w:themeColor="text1"/>
        </w:rPr>
        <w:t>parametrów sprzętu w oferowanej konfiguracji</w:t>
      </w:r>
      <w:r w:rsidR="002D3C5D">
        <w:rPr>
          <w:color w:val="000000" w:themeColor="text1"/>
        </w:rPr>
        <w:t>;</w:t>
      </w:r>
    </w:p>
    <w:p w:rsidR="009E1CB1" w:rsidRDefault="009E1CB1" w:rsidP="00E47BD8">
      <w:pPr>
        <w:pStyle w:val="Akapitzlist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>potwier</w:t>
      </w:r>
      <w:r w:rsidR="001A06E0">
        <w:rPr>
          <w:color w:val="000000" w:themeColor="text1"/>
        </w:rPr>
        <w:t>dzenie</w:t>
      </w:r>
      <w:r w:rsidR="00663BE3">
        <w:rPr>
          <w:color w:val="000000" w:themeColor="text1"/>
        </w:rPr>
        <w:t xml:space="preserve">, że oferowany sprzęt </w:t>
      </w:r>
      <w:r>
        <w:rPr>
          <w:color w:val="000000" w:themeColor="text1"/>
        </w:rPr>
        <w:t>po</w:t>
      </w:r>
      <w:r w:rsidR="00663BE3">
        <w:rPr>
          <w:color w:val="000000" w:themeColor="text1"/>
        </w:rPr>
        <w:t>siada oznaczenie</w:t>
      </w:r>
      <w:r>
        <w:rPr>
          <w:color w:val="000000" w:themeColor="text1"/>
        </w:rPr>
        <w:t xml:space="preserve"> CE</w:t>
      </w:r>
      <w:r w:rsidR="00663BE3">
        <w:rPr>
          <w:color w:val="000000" w:themeColor="text1"/>
        </w:rPr>
        <w:t xml:space="preserve"> (</w:t>
      </w:r>
      <w:proofErr w:type="spellStart"/>
      <w:r w:rsidR="00663BE3" w:rsidRPr="00663BE3">
        <w:rPr>
          <w:color w:val="000000" w:themeColor="text1"/>
        </w:rPr>
        <w:t>Conformité</w:t>
      </w:r>
      <w:proofErr w:type="spellEnd"/>
      <w:r w:rsidR="00663BE3" w:rsidRPr="00663BE3">
        <w:rPr>
          <w:color w:val="000000" w:themeColor="text1"/>
        </w:rPr>
        <w:t xml:space="preserve"> </w:t>
      </w:r>
      <w:proofErr w:type="spellStart"/>
      <w:r w:rsidR="00663BE3" w:rsidRPr="00663BE3">
        <w:rPr>
          <w:color w:val="000000" w:themeColor="text1"/>
        </w:rPr>
        <w:t>Européenne</w:t>
      </w:r>
      <w:proofErr w:type="spellEnd"/>
      <w:r w:rsidR="00663BE3">
        <w:rPr>
          <w:color w:val="000000" w:themeColor="text1"/>
        </w:rPr>
        <w:t>)</w:t>
      </w:r>
      <w:r w:rsidR="0045661A">
        <w:rPr>
          <w:color w:val="000000" w:themeColor="text1"/>
        </w:rPr>
        <w:t xml:space="preserve"> – na </w:t>
      </w:r>
      <w:r w:rsidR="0093230C">
        <w:rPr>
          <w:color w:val="000000" w:themeColor="text1"/>
        </w:rPr>
        <w:t xml:space="preserve">podstawie </w:t>
      </w:r>
      <w:r w:rsidR="001A06E0">
        <w:rPr>
          <w:color w:val="000000" w:themeColor="text1"/>
        </w:rPr>
        <w:t xml:space="preserve">podania stosownego </w:t>
      </w:r>
      <w:r w:rsidR="0093230C">
        <w:rPr>
          <w:color w:val="000000" w:themeColor="text1"/>
        </w:rPr>
        <w:t xml:space="preserve">linku do strony producenta lub </w:t>
      </w:r>
      <w:r w:rsidR="001A06E0">
        <w:rPr>
          <w:color w:val="000000" w:themeColor="text1"/>
        </w:rPr>
        <w:t xml:space="preserve">przesłania </w:t>
      </w:r>
      <w:r w:rsidR="0093230C">
        <w:rPr>
          <w:color w:val="000000" w:themeColor="text1"/>
        </w:rPr>
        <w:t>dokumentu</w:t>
      </w:r>
      <w:r w:rsidR="00E34EAD">
        <w:rPr>
          <w:color w:val="000000" w:themeColor="text1"/>
        </w:rPr>
        <w:t xml:space="preserve"> </w:t>
      </w:r>
      <w:r w:rsidR="001536F5">
        <w:rPr>
          <w:color w:val="000000" w:themeColor="text1"/>
        </w:rPr>
        <w:t xml:space="preserve">o spełnianiu </w:t>
      </w:r>
      <w:r w:rsidR="001A06E0">
        <w:rPr>
          <w:color w:val="000000" w:themeColor="text1"/>
        </w:rPr>
        <w:t>przez oferowany sprzęt wymogów oznaczenia CE (</w:t>
      </w:r>
      <w:proofErr w:type="spellStart"/>
      <w:r w:rsidR="001A06E0" w:rsidRPr="00663BE3">
        <w:rPr>
          <w:color w:val="000000" w:themeColor="text1"/>
        </w:rPr>
        <w:t>Conformité</w:t>
      </w:r>
      <w:proofErr w:type="spellEnd"/>
      <w:r w:rsidR="001A06E0" w:rsidRPr="00663BE3">
        <w:rPr>
          <w:color w:val="000000" w:themeColor="text1"/>
        </w:rPr>
        <w:t xml:space="preserve"> </w:t>
      </w:r>
      <w:proofErr w:type="spellStart"/>
      <w:r w:rsidR="001A06E0" w:rsidRPr="00663BE3">
        <w:rPr>
          <w:color w:val="000000" w:themeColor="text1"/>
        </w:rPr>
        <w:t>Européenne</w:t>
      </w:r>
      <w:proofErr w:type="spellEnd"/>
      <w:r w:rsidR="001A06E0">
        <w:rPr>
          <w:color w:val="000000" w:themeColor="text1"/>
        </w:rPr>
        <w:t>).</w:t>
      </w:r>
    </w:p>
    <w:p w:rsidR="002913B4" w:rsidRDefault="00F85D37">
      <w:pPr>
        <w:rPr>
          <w:b/>
        </w:rPr>
      </w:pPr>
      <w:r>
        <w:rPr>
          <w:b/>
        </w:rPr>
        <w:t>Tabela 2</w:t>
      </w:r>
    </w:p>
    <w:p w:rsidR="002913B4" w:rsidRDefault="00233DAB">
      <w:pPr>
        <w:rPr>
          <w:b/>
        </w:rPr>
      </w:pPr>
      <w:r>
        <w:rPr>
          <w:b/>
        </w:rPr>
        <w:t xml:space="preserve">Laptop z akcesoriami: </w:t>
      </w:r>
      <w:r w:rsidR="0043011B" w:rsidRPr="0043011B">
        <w:rPr>
          <w:b/>
          <w:color w:val="000000" w:themeColor="text1"/>
        </w:rPr>
        <w:t>26</w:t>
      </w:r>
      <w:r w:rsidR="000F06A1" w:rsidRPr="0043011B">
        <w:rPr>
          <w:b/>
          <w:color w:val="000000" w:themeColor="text1"/>
        </w:rPr>
        <w:t xml:space="preserve"> </w:t>
      </w:r>
      <w:r w:rsidR="0043011B" w:rsidRPr="0043011B">
        <w:rPr>
          <w:b/>
          <w:color w:val="000000" w:themeColor="text1"/>
        </w:rPr>
        <w:t>sztuk</w:t>
      </w:r>
    </w:p>
    <w:tbl>
      <w:tblPr>
        <w:tblW w:w="9627" w:type="dxa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3" w:type="dxa"/>
          <w:left w:w="28" w:type="dxa"/>
          <w:right w:w="0" w:type="dxa"/>
        </w:tblCellMar>
        <w:tblLook w:val="06A0" w:firstRow="1" w:lastRow="0" w:firstColumn="1" w:lastColumn="0" w:noHBand="1" w:noVBand="1"/>
      </w:tblPr>
      <w:tblGrid>
        <w:gridCol w:w="588"/>
        <w:gridCol w:w="1984"/>
        <w:gridCol w:w="7055"/>
      </w:tblGrid>
      <w:tr w:rsidR="002913B4">
        <w:trPr>
          <w:trHeight w:val="418"/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1"/>
            <w:vAlign w:val="center"/>
          </w:tcPr>
          <w:p w:rsidR="002913B4" w:rsidRDefault="002D3C5D">
            <w:r>
              <w:rPr>
                <w:b/>
              </w:rPr>
              <w:t>L.p.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1"/>
            <w:vAlign w:val="center"/>
          </w:tcPr>
          <w:p w:rsidR="002913B4" w:rsidRDefault="002D3C5D">
            <w:r>
              <w:rPr>
                <w:b/>
              </w:rPr>
              <w:t>Parametr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1"/>
            <w:vAlign w:val="center"/>
          </w:tcPr>
          <w:p w:rsidR="002913B4" w:rsidRDefault="00847D7A">
            <w:r>
              <w:rPr>
                <w:b/>
              </w:rPr>
              <w:t>Wymagania</w:t>
            </w:r>
          </w:p>
        </w:tc>
      </w:tr>
      <w:tr w:rsidR="002913B4">
        <w:trPr>
          <w:trHeight w:val="421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913B4"/>
        </w:tc>
        <w:tc>
          <w:tcPr>
            <w:tcW w:w="9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847D7A" w:rsidP="00DF578B">
            <w:pPr>
              <w:rPr>
                <w:b/>
              </w:rPr>
            </w:pPr>
            <w:r>
              <w:rPr>
                <w:b/>
              </w:rPr>
              <w:t>Laptop z akcesoriami</w:t>
            </w:r>
            <w:r w:rsidR="008A4D30">
              <w:rPr>
                <w:b/>
              </w:rPr>
              <w:t xml:space="preserve"> </w:t>
            </w:r>
            <w:r w:rsidR="008A4D30" w:rsidRPr="008A4D30">
              <w:rPr>
                <w:b/>
              </w:rPr>
              <w:t>z</w:t>
            </w:r>
            <w:r>
              <w:rPr>
                <w:b/>
              </w:rPr>
              <w:t xml:space="preserve"> </w:t>
            </w:r>
            <w:r w:rsidR="008A4D30" w:rsidRPr="008A4D30">
              <w:rPr>
                <w:b/>
              </w:rPr>
              <w:t>zainstalowanym systemem operacyjnym Microsoft Windows 10 Professional</w:t>
            </w:r>
          </w:p>
        </w:tc>
      </w:tr>
      <w:tr w:rsidR="00D55143" w:rsidTr="00A068DE">
        <w:trPr>
          <w:trHeight w:val="1609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5143" w:rsidRDefault="00D55143">
            <w:r>
              <w:t>1.1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5143" w:rsidRDefault="00D55143">
            <w:r>
              <w:t xml:space="preserve">Procesor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5143" w:rsidRDefault="00D55143">
            <w:r>
              <w:t>Laptop będzie zawierać procesor zgodny z architekturą x86, zapewniający możliwość uruchamiania aplikacji 64 bitowych.  Zamawiający oczekuje, iż zaoferowane urządzenie wyposażone będzie w procesor, umożliwiający uzyskanie minimum </w:t>
            </w:r>
            <w:r>
              <w:rPr>
                <w:b/>
              </w:rPr>
              <w:t>6000</w:t>
            </w:r>
            <w:r>
              <w:t xml:space="preserve"> punktów w teście </w:t>
            </w:r>
            <w:proofErr w:type="spellStart"/>
            <w:r>
              <w:t>PassmarkCPU</w:t>
            </w:r>
            <w:proofErr w:type="spellEnd"/>
            <w:r>
              <w:t xml:space="preserve"> – </w:t>
            </w:r>
            <w:proofErr w:type="spellStart"/>
            <w:r>
              <w:t>PerformanceTest</w:t>
            </w:r>
            <w:proofErr w:type="spellEnd"/>
            <w:r>
              <w:t xml:space="preserve"> V10 (wartość </w:t>
            </w:r>
            <w:proofErr w:type="spellStart"/>
            <w:r>
              <w:t>Average</w:t>
            </w:r>
            <w:proofErr w:type="spellEnd"/>
            <w:r>
              <w:t xml:space="preserve"> CPU Mark) zgodnie z wynikami opublikowanymi na stronie http://www.cpubenchmark.net/cpu_list.php.</w:t>
            </w:r>
          </w:p>
        </w:tc>
      </w:tr>
      <w:tr w:rsidR="00035D40" w:rsidTr="00035D40">
        <w:trPr>
          <w:trHeight w:val="445"/>
        </w:trPr>
        <w:tc>
          <w:tcPr>
            <w:tcW w:w="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5D40" w:rsidRDefault="00035D40">
            <w:r>
              <w:t>1.2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D40" w:rsidRDefault="00847D7A">
            <w:r>
              <w:t>Procesor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D40" w:rsidRDefault="00035D40">
            <w:r>
              <w:t xml:space="preserve">znamionowa moc termiczna </w:t>
            </w:r>
            <w:r w:rsidR="0093230C">
              <w:t xml:space="preserve">procesora </w:t>
            </w:r>
            <w:proofErr w:type="spellStart"/>
            <w:r>
              <w:t>Typical</w:t>
            </w:r>
            <w:proofErr w:type="spellEnd"/>
            <w:r>
              <w:t xml:space="preserve"> TDP (</w:t>
            </w:r>
            <w:proofErr w:type="spellStart"/>
            <w:r>
              <w:t>Typical</w:t>
            </w:r>
            <w:proofErr w:type="spellEnd"/>
            <w:r w:rsidR="0093230C">
              <w:t xml:space="preserve"> </w:t>
            </w:r>
            <w:proofErr w:type="spellStart"/>
            <w:r w:rsidR="0093230C">
              <w:t>Thermal</w:t>
            </w:r>
            <w:proofErr w:type="spellEnd"/>
            <w:r w:rsidR="0093230C">
              <w:t xml:space="preserve"> Design Power)</w:t>
            </w:r>
            <w:r>
              <w:t>: max 15W</w:t>
            </w:r>
          </w:p>
        </w:tc>
      </w:tr>
      <w:tr w:rsidR="002913B4">
        <w:trPr>
          <w:trHeight w:val="356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 xml:space="preserve">Pamięć RAM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 xml:space="preserve"> Zainstalowana </w:t>
            </w:r>
            <w:r w:rsidR="0093230C">
              <w:t>ilość –</w:t>
            </w:r>
            <w:r>
              <w:t xml:space="preserve"> </w:t>
            </w:r>
            <w:r w:rsidR="0093230C">
              <w:t xml:space="preserve">minimum </w:t>
            </w:r>
            <w:r w:rsidR="005D03C0">
              <w:t>8</w:t>
            </w:r>
            <w:r>
              <w:t xml:space="preserve"> GB</w:t>
            </w:r>
          </w:p>
        </w:tc>
      </w:tr>
      <w:tr w:rsidR="002913B4">
        <w:trPr>
          <w:trHeight w:val="415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 xml:space="preserve">Dysk SSD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 w:rsidP="0093230C">
            <w:r>
              <w:t> </w:t>
            </w:r>
            <w:r w:rsidR="0093230C">
              <w:t xml:space="preserve">Pojemność minimum </w:t>
            </w:r>
            <w:r w:rsidR="005D03C0">
              <w:t>240</w:t>
            </w:r>
            <w:r>
              <w:t xml:space="preserve"> GB</w:t>
            </w:r>
            <w:r w:rsidR="005D03C0">
              <w:t>, technologia SSD</w:t>
            </w:r>
          </w:p>
        </w:tc>
      </w:tr>
      <w:tr w:rsidR="001332C8" w:rsidTr="006D0561">
        <w:trPr>
          <w:trHeight w:val="415"/>
        </w:trPr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32C8" w:rsidRPr="001332C8" w:rsidRDefault="001332C8" w:rsidP="001332C8">
            <w:r>
              <w:t>4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32C8" w:rsidRPr="001332C8" w:rsidRDefault="001332C8" w:rsidP="00D20EE5">
            <w:r>
              <w:t>Ekran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2C8" w:rsidRDefault="005D03C0" w:rsidP="005D03C0">
            <w:r>
              <w:t>Przekątna od 15,4” do 15</w:t>
            </w:r>
            <w:r w:rsidR="001332C8">
              <w:t>,</w:t>
            </w:r>
            <w:r>
              <w:t>8</w:t>
            </w:r>
            <w:r w:rsidR="001332C8">
              <w:t>” – wg deklaracji producenta</w:t>
            </w:r>
          </w:p>
        </w:tc>
      </w:tr>
      <w:tr w:rsidR="001332C8" w:rsidTr="006D0561">
        <w:trPr>
          <w:trHeight w:val="415"/>
        </w:trPr>
        <w:tc>
          <w:tcPr>
            <w:tcW w:w="5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32C8" w:rsidRDefault="001332C8"/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32C8" w:rsidRDefault="001332C8"/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2C8" w:rsidRDefault="001332C8">
            <w:r>
              <w:t>Rozdzielczość Full HD 1920x1080</w:t>
            </w:r>
          </w:p>
        </w:tc>
      </w:tr>
      <w:tr w:rsidR="001332C8" w:rsidTr="006D0561">
        <w:trPr>
          <w:trHeight w:val="415"/>
        </w:trPr>
        <w:tc>
          <w:tcPr>
            <w:tcW w:w="5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32C8" w:rsidRDefault="001332C8"/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32C8" w:rsidRDefault="001332C8"/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2C8" w:rsidRDefault="001332C8" w:rsidP="0093230C">
            <w:r>
              <w:t>Technologia LCD: IPS (</w:t>
            </w:r>
            <w:r w:rsidRPr="0093230C">
              <w:t>in-</w:t>
            </w:r>
            <w:proofErr w:type="spellStart"/>
            <w:r w:rsidRPr="0093230C">
              <w:t>plane</w:t>
            </w:r>
            <w:proofErr w:type="spellEnd"/>
            <w:r w:rsidRPr="0093230C">
              <w:t xml:space="preserve"> </w:t>
            </w:r>
            <w:proofErr w:type="spellStart"/>
            <w:r w:rsidRPr="0093230C">
              <w:t>switching</w:t>
            </w:r>
            <w:proofErr w:type="spellEnd"/>
            <w:r>
              <w:t>) z podświetleniem LED</w:t>
            </w:r>
          </w:p>
        </w:tc>
      </w:tr>
      <w:tr w:rsidR="001332C8" w:rsidTr="006D0561">
        <w:trPr>
          <w:trHeight w:val="415"/>
        </w:trPr>
        <w:tc>
          <w:tcPr>
            <w:tcW w:w="5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32C8" w:rsidRDefault="001332C8"/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32C8" w:rsidRDefault="001332C8"/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2C8" w:rsidRDefault="001332C8">
            <w:r>
              <w:t>Powłoka: matowa</w:t>
            </w:r>
          </w:p>
        </w:tc>
      </w:tr>
      <w:tr w:rsidR="00D20EE5" w:rsidTr="006D0561">
        <w:trPr>
          <w:trHeight w:val="415"/>
        </w:trPr>
        <w:tc>
          <w:tcPr>
            <w:tcW w:w="58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20EE5" w:rsidRDefault="00D20EE5">
            <w:r>
              <w:t>5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20EE5" w:rsidRDefault="00D20EE5">
            <w:r>
              <w:t>Kamera video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EE5" w:rsidRDefault="00D20EE5">
            <w:r>
              <w:t>Zintegrowana w laptopie</w:t>
            </w:r>
          </w:p>
        </w:tc>
      </w:tr>
      <w:tr w:rsidR="009D6FD3" w:rsidTr="00CA2DFC">
        <w:trPr>
          <w:trHeight w:val="418"/>
        </w:trPr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6FD3" w:rsidRDefault="00D20EE5">
            <w:r>
              <w:t>6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6FD3" w:rsidRDefault="009D6FD3">
            <w:r>
              <w:t xml:space="preserve">Złącza zewnętrzne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FD3" w:rsidRDefault="009D6FD3" w:rsidP="00F51203">
            <w:r>
              <w:t>co najmniej 2 x USB 3.0 typ A (w przypadku zaoferowania złącz USB typu C – wymagane dołączenie przejściówek/adapterów z gniazda USB-C na gniazdo USB 3.0 typ A – w ilości zapewniającej min. 2 porty USB 3.0 typ A w urządzeniu)</w:t>
            </w:r>
          </w:p>
        </w:tc>
      </w:tr>
      <w:tr w:rsidR="009D6FD3">
        <w:trPr>
          <w:trHeight w:val="415"/>
        </w:trPr>
        <w:tc>
          <w:tcPr>
            <w:tcW w:w="5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6FD3" w:rsidRDefault="009D6FD3"/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6FD3" w:rsidRDefault="009D6FD3"/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FD3" w:rsidRDefault="009D6FD3">
            <w:r>
              <w:t>Minimum 1 x wyjście cyfrowe do podłączenia zewnętrznego monitora (HDMI lub inne z przejściówką do HDMI)</w:t>
            </w:r>
          </w:p>
        </w:tc>
      </w:tr>
      <w:tr w:rsidR="009D6FD3" w:rsidTr="00CA2DFC">
        <w:trPr>
          <w:trHeight w:val="415"/>
        </w:trPr>
        <w:tc>
          <w:tcPr>
            <w:tcW w:w="5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6FD3" w:rsidRDefault="009D6FD3"/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6FD3" w:rsidRDefault="009D6FD3"/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FD3" w:rsidRDefault="009D6FD3">
            <w:r>
              <w:t xml:space="preserve">1 x wyjście sieciowe RJ-45 (LAN) </w:t>
            </w:r>
          </w:p>
        </w:tc>
      </w:tr>
      <w:tr w:rsidR="009D6FD3">
        <w:trPr>
          <w:trHeight w:val="415"/>
        </w:trPr>
        <w:tc>
          <w:tcPr>
            <w:tcW w:w="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FD3" w:rsidRDefault="009D6FD3"/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FD3" w:rsidRDefault="009D6FD3"/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FD3" w:rsidRDefault="009D6FD3">
            <w:r>
              <w:t xml:space="preserve">Wyjście audio: typu </w:t>
            </w:r>
            <w:proofErr w:type="spellStart"/>
            <w:r>
              <w:t>combo</w:t>
            </w:r>
            <w:proofErr w:type="spellEnd"/>
            <w:r>
              <w:t>, albo oddzielne na mikrofon i słuchawki</w:t>
            </w:r>
          </w:p>
        </w:tc>
      </w:tr>
      <w:tr w:rsidR="002913B4" w:rsidRPr="00C345FE">
        <w:trPr>
          <w:trHeight w:val="42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D20EE5">
            <w: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13B4" w:rsidRDefault="002D3C5D">
            <w:r>
              <w:t>Sieć</w:t>
            </w:r>
            <w:r w:rsidR="001E0AEB">
              <w:t xml:space="preserve"> przewodowa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13B4" w:rsidRPr="00C345FE" w:rsidRDefault="00C345FE" w:rsidP="00C345FE">
            <w:r>
              <w:t>Moduł</w:t>
            </w:r>
            <w:r w:rsidRPr="00C345FE">
              <w:t xml:space="preserve"> wewnęt</w:t>
            </w:r>
            <w:r>
              <w:t>rzny</w:t>
            </w:r>
            <w:r w:rsidRPr="00C345FE">
              <w:t xml:space="preserve"> - o</w:t>
            </w:r>
            <w:r w:rsidR="00C25D83" w:rsidRPr="00C345FE">
              <w:t>bsługa m</w:t>
            </w:r>
            <w:r w:rsidR="00FA4E68" w:rsidRPr="00C345FE">
              <w:t>i</w:t>
            </w:r>
            <w:r w:rsidR="006A43DD" w:rsidRPr="00C345FE">
              <w:t>n</w:t>
            </w:r>
            <w:r w:rsidR="00FA4E68" w:rsidRPr="00C345FE">
              <w:t xml:space="preserve">imum </w:t>
            </w:r>
            <w:r w:rsidR="002D3C5D" w:rsidRPr="00C345FE">
              <w:t xml:space="preserve">Ethernet 1 </w:t>
            </w:r>
            <w:proofErr w:type="spellStart"/>
            <w:r w:rsidR="002D3C5D" w:rsidRPr="00C345FE">
              <w:t>Gbit</w:t>
            </w:r>
            <w:proofErr w:type="spellEnd"/>
            <w:r w:rsidR="002D3C5D" w:rsidRPr="00C345FE">
              <w:t>/s;</w:t>
            </w:r>
          </w:p>
        </w:tc>
      </w:tr>
      <w:tr w:rsidR="002913B4" w:rsidRPr="00C25D83">
        <w:trPr>
          <w:trHeight w:val="422"/>
        </w:trPr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D20EE5">
            <w:r>
              <w:t>8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13B4" w:rsidRDefault="002D3C5D">
            <w:r>
              <w:t>Komunikacja</w:t>
            </w:r>
            <w:r w:rsidR="001E0AEB">
              <w:t xml:space="preserve"> bezprzewodowa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13B4" w:rsidRPr="00C25D83" w:rsidRDefault="00C345FE" w:rsidP="00C345FE">
            <w:r>
              <w:t>Moduł wewnętrzny - o</w:t>
            </w:r>
            <w:r w:rsidR="00C25D83" w:rsidRPr="00C25D83">
              <w:t>bsługa m</w:t>
            </w:r>
            <w:r w:rsidR="00FA4E68" w:rsidRPr="00C25D83">
              <w:t>i</w:t>
            </w:r>
            <w:r w:rsidR="006A43DD">
              <w:t>n</w:t>
            </w:r>
            <w:r w:rsidR="00FA4E68" w:rsidRPr="00C25D83">
              <w:t xml:space="preserve">imum </w:t>
            </w:r>
            <w:proofErr w:type="spellStart"/>
            <w:r w:rsidR="002D3C5D" w:rsidRPr="00C25D83">
              <w:t>WiFi</w:t>
            </w:r>
            <w:proofErr w:type="spellEnd"/>
            <w:r w:rsidR="002D3C5D" w:rsidRPr="00C25D83">
              <w:t xml:space="preserve"> 802.11 b/g/n/</w:t>
            </w:r>
            <w:proofErr w:type="spellStart"/>
            <w:r w:rsidR="002D3C5D" w:rsidRPr="00C25D83">
              <w:t>ac</w:t>
            </w:r>
            <w:proofErr w:type="spellEnd"/>
          </w:p>
        </w:tc>
      </w:tr>
      <w:tr w:rsidR="002913B4">
        <w:trPr>
          <w:trHeight w:val="422"/>
        </w:trPr>
        <w:tc>
          <w:tcPr>
            <w:tcW w:w="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Pr="00C25D83" w:rsidRDefault="002913B4"/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13B4" w:rsidRPr="00C25D83" w:rsidRDefault="002913B4"/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13B4" w:rsidRDefault="00C345FE" w:rsidP="00184568">
            <w:pPr>
              <w:rPr>
                <w:lang w:val="en-US"/>
              </w:rPr>
            </w:pPr>
            <w:r>
              <w:t xml:space="preserve">Moduł wewnętrzny </w:t>
            </w:r>
            <w:r w:rsidR="00184568">
              <w:t>–</w:t>
            </w:r>
            <w:r>
              <w:t xml:space="preserve"> o</w:t>
            </w:r>
            <w:proofErr w:type="spellStart"/>
            <w:r w:rsidR="00184568">
              <w:rPr>
                <w:lang w:val="en-US"/>
              </w:rPr>
              <w:t>bsługa</w:t>
            </w:r>
            <w:proofErr w:type="spellEnd"/>
            <w:r w:rsidR="00184568">
              <w:rPr>
                <w:lang w:val="en-US"/>
              </w:rPr>
              <w:t xml:space="preserve"> </w:t>
            </w:r>
            <w:r w:rsidR="002D3C5D">
              <w:rPr>
                <w:lang w:val="en-US"/>
              </w:rPr>
              <w:t>Bluetooth</w:t>
            </w:r>
          </w:p>
        </w:tc>
      </w:tr>
      <w:tr w:rsidR="006A43DD" w:rsidRPr="00885354">
        <w:trPr>
          <w:trHeight w:val="422"/>
        </w:trPr>
        <w:tc>
          <w:tcPr>
            <w:tcW w:w="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43DD" w:rsidRPr="00C25D83" w:rsidRDefault="00D20EE5">
            <w:r>
              <w:t>9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43DD" w:rsidRPr="00C25D83" w:rsidRDefault="006A43DD">
            <w:r>
              <w:t>Bezpieczeństwo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43DD" w:rsidRPr="00885354" w:rsidRDefault="006A43DD">
            <w:r w:rsidRPr="00885354">
              <w:t xml:space="preserve">Moduł </w:t>
            </w:r>
            <w:r w:rsidR="00885354" w:rsidRPr="00885354">
              <w:t xml:space="preserve">wewnętrzny </w:t>
            </w:r>
            <w:r w:rsidRPr="00885354">
              <w:t>TPM 2.0 (</w:t>
            </w:r>
            <w:proofErr w:type="spellStart"/>
            <w:r w:rsidRPr="00885354">
              <w:t>Trusted</w:t>
            </w:r>
            <w:proofErr w:type="spellEnd"/>
            <w:r w:rsidRPr="00885354">
              <w:t xml:space="preserve"> Platform Module v. 2.0)</w:t>
            </w:r>
          </w:p>
        </w:tc>
      </w:tr>
      <w:tr w:rsidR="002913B4">
        <w:trPr>
          <w:trHeight w:val="415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D20EE5">
            <w:r>
              <w:t>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 xml:space="preserve">Dźwięk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 xml:space="preserve">Karta </w:t>
            </w:r>
            <w:r w:rsidR="006A43DD">
              <w:t xml:space="preserve">dźwiękowa </w:t>
            </w:r>
            <w:r>
              <w:t xml:space="preserve">zintegrowana z płytą główną </w:t>
            </w:r>
          </w:p>
          <w:p w:rsidR="006A43DD" w:rsidRDefault="006A43DD">
            <w:r w:rsidRPr="006A43DD">
              <w:t>Mikrofon i głośniki zintegrowane w obudowie laptopa</w:t>
            </w:r>
          </w:p>
        </w:tc>
      </w:tr>
      <w:tr w:rsidR="002913B4">
        <w:trPr>
          <w:trHeight w:val="415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D20EE5">
            <w:r>
              <w:t>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>Wbudowane Urządzenie wskazujące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>dowolne</w:t>
            </w:r>
          </w:p>
        </w:tc>
      </w:tr>
      <w:tr w:rsidR="002913B4">
        <w:trPr>
          <w:trHeight w:val="66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D20EE5">
            <w:r>
              <w:t>12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 xml:space="preserve">Wbudowana Klawiatura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 w:rsidRPr="00B4115F">
              <w:rPr>
                <w:color w:val="000000" w:themeColor="text1"/>
              </w:rPr>
              <w:t xml:space="preserve">Układ </w:t>
            </w:r>
            <w:r w:rsidR="00DD5EEF">
              <w:rPr>
                <w:color w:val="000000" w:themeColor="text1"/>
              </w:rPr>
              <w:t xml:space="preserve">QWERTY </w:t>
            </w:r>
            <w:r w:rsidR="0043011B">
              <w:rPr>
                <w:color w:val="000000" w:themeColor="text1"/>
              </w:rPr>
              <w:t xml:space="preserve">typu </w:t>
            </w:r>
            <w:r w:rsidR="00DD5EEF">
              <w:rPr>
                <w:color w:val="000000" w:themeColor="text1"/>
              </w:rPr>
              <w:t>EU lub US International</w:t>
            </w:r>
            <w:r w:rsidR="00782A25">
              <w:rPr>
                <w:color w:val="000000" w:themeColor="text1"/>
              </w:rPr>
              <w:t>, z wydzielonymi klawiszami funkcyjnymi i</w:t>
            </w:r>
            <w:r w:rsidR="00FA4E68" w:rsidRPr="00B4115F">
              <w:rPr>
                <w:color w:val="000000" w:themeColor="text1"/>
              </w:rPr>
              <w:t xml:space="preserve"> klawiaturą numeryczną</w:t>
            </w:r>
          </w:p>
        </w:tc>
      </w:tr>
      <w:tr w:rsidR="002913B4">
        <w:trPr>
          <w:trHeight w:val="662"/>
        </w:trPr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D20EE5">
            <w:r>
              <w:t>13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 xml:space="preserve">Akcesoria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 w:rsidP="00B579EA">
            <w:r>
              <w:t xml:space="preserve">Mysz optyczna przewodowa USB (długość kabla </w:t>
            </w:r>
            <w:r w:rsidR="00045D00">
              <w:t xml:space="preserve">minimum </w:t>
            </w:r>
            <w:r>
              <w:t xml:space="preserve">1,8 m) </w:t>
            </w:r>
          </w:p>
        </w:tc>
      </w:tr>
      <w:tr w:rsidR="00B579EA">
        <w:trPr>
          <w:trHeight w:val="662"/>
        </w:trPr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79EA" w:rsidRDefault="00B579EA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79EA" w:rsidRDefault="00B579EA"/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9EA" w:rsidRDefault="00B579EA">
            <w:r>
              <w:t>Podkładka pod mysz z żelową podpórką pod nadgarstek</w:t>
            </w:r>
          </w:p>
        </w:tc>
      </w:tr>
      <w:tr w:rsidR="002913B4">
        <w:trPr>
          <w:trHeight w:val="662"/>
        </w:trPr>
        <w:tc>
          <w:tcPr>
            <w:tcW w:w="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913B4"/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913B4"/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>Torba do przenoszenia kompletnego urządzenia</w:t>
            </w:r>
            <w:r w:rsidR="00E25799">
              <w:t>, wyposażona w pasek na ramię</w:t>
            </w:r>
          </w:p>
        </w:tc>
      </w:tr>
      <w:tr w:rsidR="002913B4">
        <w:trPr>
          <w:trHeight w:val="66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D20EE5">
            <w:r>
              <w:t>14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>Zasilanie autonomiczne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 xml:space="preserve">Z </w:t>
            </w:r>
            <w:r w:rsidR="00634E20">
              <w:t>załączonej wewnętrznej</w:t>
            </w:r>
            <w:r>
              <w:t xml:space="preserve"> baterii </w:t>
            </w:r>
          </w:p>
        </w:tc>
      </w:tr>
      <w:tr w:rsidR="002913B4">
        <w:trPr>
          <w:trHeight w:val="66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D20EE5">
            <w:r>
              <w:t>15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>Zasilanie sieciowe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045D00" w:rsidP="00045D00">
            <w:r>
              <w:t xml:space="preserve">Z sieci </w:t>
            </w:r>
            <w:r w:rsidR="002D3C5D">
              <w:t xml:space="preserve">230 V, 50 </w:t>
            </w:r>
            <w:proofErr w:type="spellStart"/>
            <w:r w:rsidR="002D3C5D">
              <w:t>Hz</w:t>
            </w:r>
            <w:proofErr w:type="spellEnd"/>
            <w:r w:rsidR="002D3C5D">
              <w:t>,</w:t>
            </w:r>
            <w:r>
              <w:t xml:space="preserve"> poprzez </w:t>
            </w:r>
            <w:r w:rsidR="00454A76">
              <w:t xml:space="preserve">dołączony </w:t>
            </w:r>
            <w:r>
              <w:t xml:space="preserve">dedykowany zasilacz </w:t>
            </w:r>
            <w:r w:rsidR="00454A76">
              <w:t>z</w:t>
            </w:r>
            <w:r>
              <w:t xml:space="preserve"> </w:t>
            </w:r>
            <w:r w:rsidR="00454A76">
              <w:t>kab</w:t>
            </w:r>
            <w:r w:rsidR="002D3C5D">
              <w:t>l</w:t>
            </w:r>
            <w:r w:rsidR="00454A76">
              <w:t>em</w:t>
            </w:r>
            <w:r>
              <w:t xml:space="preserve"> </w:t>
            </w:r>
            <w:r w:rsidR="00454A76">
              <w:t>zasilającym z wtyczką w</w:t>
            </w:r>
            <w:r w:rsidR="002D3C5D">
              <w:t xml:space="preserve"> standard</w:t>
            </w:r>
            <w:r w:rsidR="00454A76">
              <w:t>zie</w:t>
            </w:r>
            <w:r w:rsidR="002D3C5D">
              <w:t xml:space="preserve"> polski</w:t>
            </w:r>
            <w:r w:rsidR="00454A76">
              <w:t>m</w:t>
            </w:r>
          </w:p>
        </w:tc>
      </w:tr>
      <w:tr w:rsidR="002913B4">
        <w:trPr>
          <w:trHeight w:val="66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D20EE5">
            <w:r>
              <w:t>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>Waga (urządzenie gotowe do pracy z baterią)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045D00" w:rsidP="00FB2A32">
            <w:r w:rsidRPr="00B4115F">
              <w:rPr>
                <w:color w:val="000000" w:themeColor="text1"/>
              </w:rPr>
              <w:t>Do 3</w:t>
            </w:r>
            <w:r w:rsidR="002D3C5D" w:rsidRPr="00B4115F">
              <w:rPr>
                <w:color w:val="000000" w:themeColor="text1"/>
              </w:rPr>
              <w:t xml:space="preserve"> kg </w:t>
            </w:r>
            <w:r w:rsidR="00B149F9" w:rsidRPr="00B4115F">
              <w:rPr>
                <w:color w:val="000000" w:themeColor="text1"/>
              </w:rPr>
              <w:t>– wg deklaracji producenta</w:t>
            </w:r>
          </w:p>
        </w:tc>
      </w:tr>
      <w:tr w:rsidR="003F14A5" w:rsidTr="003B3E95">
        <w:trPr>
          <w:trHeight w:val="223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14A5" w:rsidRDefault="00D20EE5">
            <w:r>
              <w:t>17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14A5" w:rsidRDefault="003F14A5">
            <w:r>
              <w:t>Oznaczenie CE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14A5" w:rsidRPr="00045D00" w:rsidRDefault="003B3E95" w:rsidP="003B3E95">
            <w:pPr>
              <w:rPr>
                <w:color w:val="FF0000"/>
              </w:rPr>
            </w:pPr>
            <w:r>
              <w:rPr>
                <w:color w:val="000000" w:themeColor="text1"/>
              </w:rPr>
              <w:t>Oferowany s</w:t>
            </w:r>
            <w:r w:rsidR="003F14A5" w:rsidRPr="003B3E95">
              <w:rPr>
                <w:color w:val="000000" w:themeColor="text1"/>
              </w:rPr>
              <w:t>przęt powinien posiadać oznaczenie CE (</w:t>
            </w:r>
            <w:proofErr w:type="spellStart"/>
            <w:r w:rsidR="003F14A5" w:rsidRPr="003B3E95">
              <w:rPr>
                <w:color w:val="000000" w:themeColor="text1"/>
              </w:rPr>
              <w:t>Conformité</w:t>
            </w:r>
            <w:proofErr w:type="spellEnd"/>
            <w:r w:rsidR="003F14A5" w:rsidRPr="003B3E95">
              <w:rPr>
                <w:color w:val="000000" w:themeColor="text1"/>
              </w:rPr>
              <w:t xml:space="preserve"> </w:t>
            </w:r>
            <w:proofErr w:type="spellStart"/>
            <w:r w:rsidR="003F14A5" w:rsidRPr="003B3E95">
              <w:rPr>
                <w:color w:val="000000" w:themeColor="text1"/>
              </w:rPr>
              <w:t>Européenne</w:t>
            </w:r>
            <w:proofErr w:type="spellEnd"/>
            <w:r w:rsidR="003F14A5" w:rsidRPr="003B3E95">
              <w:rPr>
                <w:color w:val="000000" w:themeColor="text1"/>
              </w:rPr>
              <w:t xml:space="preserve">). </w:t>
            </w:r>
          </w:p>
        </w:tc>
      </w:tr>
      <w:tr w:rsidR="002913B4">
        <w:trPr>
          <w:trHeight w:val="124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13B4" w:rsidRDefault="00D20EE5">
            <w:r>
              <w:t>18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13B4" w:rsidRPr="00FB2A32" w:rsidRDefault="002D3C5D">
            <w:pPr>
              <w:rPr>
                <w:color w:val="000000" w:themeColor="text1"/>
              </w:rPr>
            </w:pPr>
            <w:r w:rsidRPr="00FB2A32">
              <w:rPr>
                <w:color w:val="000000" w:themeColor="text1"/>
              </w:rPr>
              <w:t xml:space="preserve">Zainstalowane oprogramowanie systemowe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Pr="00FB2A32" w:rsidRDefault="002D3C5D">
            <w:pPr>
              <w:rPr>
                <w:color w:val="000000" w:themeColor="text1"/>
              </w:rPr>
            </w:pPr>
            <w:r w:rsidRPr="00FB2A32">
              <w:rPr>
                <w:color w:val="000000" w:themeColor="text1"/>
              </w:rPr>
              <w:t xml:space="preserve">Preinstalowane oprogramowanie systemowe Microsoft Windows 10 Professional w najnowszej dostępnej polskiej wersji językowej w technologii 64 bitowej, mające zapewnić funkcjonalność i współpracę ze środowiskiem sieciowym oraz aplikacyjnym funkcjonującym w resorcie statystyki, licencja bezterminowa, jednostanowiskowa; </w:t>
            </w:r>
            <w:r w:rsidR="002878EC">
              <w:rPr>
                <w:color w:val="000000" w:themeColor="text1"/>
              </w:rPr>
              <w:t xml:space="preserve">Wykonawca </w:t>
            </w:r>
            <w:r w:rsidRPr="00FB2A32">
              <w:rPr>
                <w:color w:val="000000" w:themeColor="text1"/>
              </w:rPr>
              <w:t>potwierdzi przekazanie wymaganych przez firmę Microsoft uprawnień do korzystania z bezterminowej licencji na zainstalowany system;</w:t>
            </w:r>
          </w:p>
        </w:tc>
      </w:tr>
      <w:tr w:rsidR="002913B4">
        <w:trPr>
          <w:trHeight w:val="535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D20EE5">
            <w:r>
              <w:t>19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13B4" w:rsidRPr="00FB2A32" w:rsidRDefault="002D3C5D">
            <w:pPr>
              <w:rPr>
                <w:color w:val="000000" w:themeColor="text1"/>
              </w:rPr>
            </w:pPr>
            <w:r w:rsidRPr="00FB2A32">
              <w:rPr>
                <w:color w:val="000000" w:themeColor="text1"/>
              </w:rPr>
              <w:t xml:space="preserve">Gwarancja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Pr="0043011B" w:rsidRDefault="0043011B">
            <w:pPr>
              <w:rPr>
                <w:color w:val="000000" w:themeColor="text1"/>
              </w:rPr>
            </w:pPr>
            <w:r w:rsidRPr="0043011B">
              <w:rPr>
                <w:color w:val="000000" w:themeColor="text1"/>
              </w:rPr>
              <w:t>36 miesięcy</w:t>
            </w:r>
          </w:p>
          <w:p w:rsidR="002913B4" w:rsidRPr="00FB2A32" w:rsidRDefault="002D3C5D">
            <w:pPr>
              <w:rPr>
                <w:color w:val="000000" w:themeColor="text1"/>
              </w:rPr>
            </w:pPr>
            <w:r w:rsidRPr="00FB2A32">
              <w:rPr>
                <w:color w:val="000000" w:themeColor="text1"/>
              </w:rPr>
              <w:t xml:space="preserve">Gwarancja Wykonawcy realizowana od daty podpisania końcowego protokołu odbioru świadczona w miejscu instalacji sprzętu. Usunięcie awarii w ciągu </w:t>
            </w:r>
            <w:r w:rsidR="00A75010">
              <w:rPr>
                <w:color w:val="000000" w:themeColor="text1"/>
              </w:rPr>
              <w:t xml:space="preserve">maksymalnie </w:t>
            </w:r>
            <w:r w:rsidRPr="00FB2A32">
              <w:rPr>
                <w:color w:val="000000" w:themeColor="text1"/>
              </w:rPr>
              <w:t xml:space="preserve">5 dni roboczych od otrzymania zgłoszenia (przyjmowanie zgłoszeń </w:t>
            </w:r>
            <w:r w:rsidRPr="00FB2A32">
              <w:rPr>
                <w:color w:val="000000" w:themeColor="text1"/>
              </w:rPr>
              <w:lastRenderedPageBreak/>
              <w:t xml:space="preserve">w dni robocze w godzinach </w:t>
            </w:r>
            <w:r w:rsidR="0063695A">
              <w:rPr>
                <w:color w:val="000000" w:themeColor="text1"/>
              </w:rPr>
              <w:t>7.00 - 15</w:t>
            </w:r>
            <w:r w:rsidRPr="00FB2A32">
              <w:rPr>
                <w:color w:val="000000" w:themeColor="text1"/>
              </w:rPr>
              <w:t>.00 telefonicznie, faksem, lub e-mail). W przypadku braku możliwości naprawy w w/w terminie nastąpi podstawienie sprzętu zastępczego na czas naprawy o nie gorszych parametrach technicznych.</w:t>
            </w:r>
          </w:p>
          <w:p w:rsidR="002913B4" w:rsidRPr="00FB2A32" w:rsidRDefault="002D3C5D">
            <w:pPr>
              <w:rPr>
                <w:color w:val="000000" w:themeColor="text1"/>
              </w:rPr>
            </w:pPr>
            <w:r w:rsidRPr="00FB2A32">
              <w:rPr>
                <w:color w:val="000000" w:themeColor="text1"/>
              </w:rPr>
              <w:t>Serwis urządzeń realizowany przez producenta lub autoryzowanego partnera serwisowego producenta na jednakowych warunkach przez cały okres trwania gwarancji. Wykonawca na własny koszt, w razie potrzeby zapewni transport do i z serwisu.</w:t>
            </w:r>
          </w:p>
          <w:p w:rsidR="002913B4" w:rsidRPr="00FB2A32" w:rsidRDefault="002D3C5D">
            <w:pPr>
              <w:rPr>
                <w:color w:val="000000" w:themeColor="text1"/>
              </w:rPr>
            </w:pPr>
            <w:r w:rsidRPr="00FB2A32">
              <w:rPr>
                <w:color w:val="000000" w:themeColor="text1"/>
              </w:rPr>
              <w:t>W przypadku awarii dysków twardych, w okresie gwarancji w przypadku braku możliwości „bezpiecznego” usunięcia danych, pozostają one u Zamawiającego</w:t>
            </w:r>
            <w:r w:rsidR="00A75010">
              <w:rPr>
                <w:color w:val="000000" w:themeColor="text1"/>
              </w:rPr>
              <w:t>, w miejscu instalacji sprzętu</w:t>
            </w:r>
            <w:r w:rsidRPr="00FB2A32">
              <w:rPr>
                <w:color w:val="000000" w:themeColor="text1"/>
              </w:rPr>
              <w:t>.</w:t>
            </w:r>
          </w:p>
        </w:tc>
      </w:tr>
    </w:tbl>
    <w:p w:rsidR="00446BB2" w:rsidRDefault="00446BB2"/>
    <w:p w:rsidR="00DF578B" w:rsidRDefault="00537115" w:rsidP="00DF578B">
      <w:pPr>
        <w:rPr>
          <w:b/>
        </w:rPr>
      </w:pPr>
      <w:r>
        <w:rPr>
          <w:b/>
        </w:rPr>
        <w:t>Tabela 3</w:t>
      </w:r>
    </w:p>
    <w:p w:rsidR="00DF578B" w:rsidRDefault="00DF578B" w:rsidP="00DF578B">
      <w:r>
        <w:rPr>
          <w:b/>
        </w:rPr>
        <w:t>Licencja na oprogramowanie antywirus</w:t>
      </w:r>
      <w:r w:rsidR="00E47BD8">
        <w:rPr>
          <w:b/>
        </w:rPr>
        <w:t>owe</w:t>
      </w:r>
      <w:r w:rsidR="00DD77F0" w:rsidRPr="00C01709">
        <w:rPr>
          <w:b/>
          <w:color w:val="000000" w:themeColor="text1"/>
        </w:rPr>
        <w:t xml:space="preserve">: </w:t>
      </w:r>
      <w:r w:rsidR="00C01709" w:rsidRPr="00C01709">
        <w:rPr>
          <w:b/>
          <w:color w:val="000000" w:themeColor="text1"/>
        </w:rPr>
        <w:t>26</w:t>
      </w:r>
      <w:r w:rsidR="00EE7E1D" w:rsidRPr="00C01709">
        <w:rPr>
          <w:b/>
          <w:color w:val="000000" w:themeColor="text1"/>
        </w:rPr>
        <w:t xml:space="preserve"> sztuk</w:t>
      </w:r>
    </w:p>
    <w:tbl>
      <w:tblPr>
        <w:tblW w:w="9627" w:type="dxa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3" w:type="dxa"/>
          <w:left w:w="28" w:type="dxa"/>
          <w:right w:w="0" w:type="dxa"/>
        </w:tblCellMar>
        <w:tblLook w:val="06A0" w:firstRow="1" w:lastRow="0" w:firstColumn="1" w:lastColumn="0" w:noHBand="1" w:noVBand="1"/>
      </w:tblPr>
      <w:tblGrid>
        <w:gridCol w:w="588"/>
        <w:gridCol w:w="1984"/>
        <w:gridCol w:w="7055"/>
      </w:tblGrid>
      <w:tr w:rsidR="00DF578B" w:rsidTr="0033630F">
        <w:trPr>
          <w:trHeight w:val="418"/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1"/>
            <w:vAlign w:val="center"/>
          </w:tcPr>
          <w:p w:rsidR="00DF578B" w:rsidRDefault="00DF578B" w:rsidP="0033630F">
            <w:r>
              <w:rPr>
                <w:b/>
              </w:rPr>
              <w:t>L.p.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1"/>
            <w:vAlign w:val="center"/>
          </w:tcPr>
          <w:p w:rsidR="00DF578B" w:rsidRDefault="00DF578B" w:rsidP="0033630F">
            <w:r>
              <w:rPr>
                <w:b/>
              </w:rPr>
              <w:t>Parametr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1"/>
            <w:vAlign w:val="center"/>
          </w:tcPr>
          <w:p w:rsidR="00DF578B" w:rsidRDefault="00DF578B" w:rsidP="0033630F">
            <w:r>
              <w:rPr>
                <w:b/>
              </w:rPr>
              <w:t>Wymagania</w:t>
            </w:r>
          </w:p>
        </w:tc>
      </w:tr>
      <w:tr w:rsidR="00DF578B" w:rsidTr="0033630F">
        <w:trPr>
          <w:trHeight w:val="421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78B" w:rsidRDefault="00DF578B" w:rsidP="0033630F"/>
        </w:tc>
        <w:tc>
          <w:tcPr>
            <w:tcW w:w="9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78B" w:rsidRPr="00DF578B" w:rsidRDefault="00DF578B" w:rsidP="0033630F">
            <w:r>
              <w:rPr>
                <w:b/>
              </w:rPr>
              <w:t xml:space="preserve">Licencja na oprogramowanie antywirusowe Symantec </w:t>
            </w:r>
            <w:proofErr w:type="spellStart"/>
            <w:r>
              <w:rPr>
                <w:b/>
              </w:rPr>
              <w:t>Endpoint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Protection</w:t>
            </w:r>
            <w:proofErr w:type="spellEnd"/>
          </w:p>
        </w:tc>
      </w:tr>
      <w:tr w:rsidR="00DF578B" w:rsidTr="0033630F">
        <w:trPr>
          <w:trHeight w:val="1609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78B" w:rsidRDefault="00DF578B" w:rsidP="0033630F">
            <w: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F578B" w:rsidRDefault="00DF578B" w:rsidP="0033630F">
            <w:r>
              <w:t>Licencja oprogramowania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F578B" w:rsidRDefault="00DF578B" w:rsidP="00DF578B">
            <w:r>
              <w:t xml:space="preserve">Licencja Symantec </w:t>
            </w:r>
            <w:proofErr w:type="spellStart"/>
            <w:r>
              <w:t>Endpoint</w:t>
            </w:r>
            <w:proofErr w:type="spellEnd"/>
            <w:r>
              <w:t xml:space="preserve"> </w:t>
            </w:r>
            <w:proofErr w:type="spellStart"/>
            <w:r>
              <w:t>Protection</w:t>
            </w:r>
            <w:proofErr w:type="spellEnd"/>
            <w:r>
              <w:t xml:space="preserve"> jako </w:t>
            </w:r>
            <w:r w:rsidRPr="0074163D">
              <w:rPr>
                <w:b/>
              </w:rPr>
              <w:t>uzupełnienie</w:t>
            </w:r>
            <w:r w:rsidR="0074163D">
              <w:rPr>
                <w:b/>
              </w:rPr>
              <w:t xml:space="preserve"> posiadanego stanu licencyjnego</w:t>
            </w:r>
            <w:r>
              <w:t xml:space="preserve"> dla systemu ochrony antywirusowej sieci korporacyjnej statystyki publicznej. </w:t>
            </w:r>
          </w:p>
          <w:p w:rsidR="00DF578B" w:rsidRDefault="00DF578B" w:rsidP="00DF578B">
            <w:r>
              <w:t xml:space="preserve">Oprogramowanie w najnowszej dostępnej wersji </w:t>
            </w:r>
            <w:r w:rsidR="003E28F4">
              <w:t xml:space="preserve">w formie </w:t>
            </w:r>
            <w:r w:rsidR="003E28F4" w:rsidRPr="003E28F4">
              <w:rPr>
                <w:b/>
                <w:color w:val="000000" w:themeColor="text1"/>
              </w:rPr>
              <w:t>trzyletniej subskrypcji</w:t>
            </w:r>
            <w:r w:rsidRPr="003E28F4">
              <w:rPr>
                <w:color w:val="000000" w:themeColor="text1"/>
              </w:rPr>
              <w:t xml:space="preserve"> </w:t>
            </w:r>
            <w:r>
              <w:t>oraz</w:t>
            </w:r>
            <w:r w:rsidR="003E28F4">
              <w:t xml:space="preserve"> z</w:t>
            </w:r>
            <w:r>
              <w:t xml:space="preserve"> </w:t>
            </w:r>
            <w:r w:rsidRPr="0074163D">
              <w:rPr>
                <w:b/>
              </w:rPr>
              <w:t>trzyletnim wsparciem</w:t>
            </w:r>
            <w:r>
              <w:t xml:space="preserve"> producenta, pozwalającym na pobieranie aktualnych baz sygnatur wirusów, instalację nowych wersji oprogramowania, poprawek bezpieczeństwa i korzystanie z pomocy technicznej.</w:t>
            </w:r>
          </w:p>
          <w:p w:rsidR="009A70EC" w:rsidRDefault="009A70EC" w:rsidP="00DF578B">
            <w:r>
              <w:t xml:space="preserve">Licencje powinny </w:t>
            </w:r>
            <w:r w:rsidRPr="009A70EC">
              <w:t xml:space="preserve">posiadać datę początkową aktywacji określoną </w:t>
            </w:r>
            <w:r w:rsidR="00ED2B13">
              <w:t xml:space="preserve">nie </w:t>
            </w:r>
            <w:r w:rsidRPr="009A70EC">
              <w:t>wcześniej niż na dzień dostawy i nie później niż 5 dni roboczych od dostawy</w:t>
            </w:r>
            <w:r>
              <w:t>.</w:t>
            </w:r>
          </w:p>
          <w:p w:rsidR="003E28F4" w:rsidRDefault="003E28F4" w:rsidP="00DF578B">
            <w:r>
              <w:t>Licencje powinny umożliwiać zaimportowanie ich do systemu centralnego zarządzania licencjami na serwerach zarządzających SEPM 14 (</w:t>
            </w:r>
            <w:r w:rsidRPr="003E28F4">
              <w:t xml:space="preserve">Symantec </w:t>
            </w:r>
            <w:proofErr w:type="spellStart"/>
            <w:r w:rsidRPr="003E28F4">
              <w:t>Endpoint</w:t>
            </w:r>
            <w:proofErr w:type="spellEnd"/>
            <w:r w:rsidRPr="003E28F4">
              <w:t xml:space="preserve"> </w:t>
            </w:r>
            <w:proofErr w:type="spellStart"/>
            <w:r w:rsidRPr="003E28F4">
              <w:t>Protection</w:t>
            </w:r>
            <w:proofErr w:type="spellEnd"/>
            <w:r w:rsidRPr="003E28F4">
              <w:t xml:space="preserve"> Manager</w:t>
            </w:r>
            <w:r>
              <w:t>).</w:t>
            </w:r>
          </w:p>
          <w:p w:rsidR="00DF578B" w:rsidRDefault="00DF578B" w:rsidP="00DD77F0">
            <w:r>
              <w:t>Zamawiający</w:t>
            </w:r>
            <w:r w:rsidR="00DD77F0">
              <w:t>, w ramach przynależności do sieci korporacyjnej statystyki publicznej</w:t>
            </w:r>
            <w:r>
              <w:t xml:space="preserve"> używa </w:t>
            </w:r>
            <w:r w:rsidRPr="00DF578B">
              <w:t xml:space="preserve">oprogramowania </w:t>
            </w:r>
            <w:r w:rsidRPr="00DF578B">
              <w:rPr>
                <w:b/>
              </w:rPr>
              <w:t xml:space="preserve">Symantec </w:t>
            </w:r>
            <w:proofErr w:type="spellStart"/>
            <w:r w:rsidRPr="00DF578B">
              <w:rPr>
                <w:b/>
              </w:rPr>
              <w:t>Endpoint</w:t>
            </w:r>
            <w:proofErr w:type="spellEnd"/>
            <w:r w:rsidRPr="00DF578B">
              <w:rPr>
                <w:b/>
              </w:rPr>
              <w:t xml:space="preserve"> </w:t>
            </w:r>
            <w:proofErr w:type="spellStart"/>
            <w:r w:rsidRPr="00DF578B">
              <w:rPr>
                <w:b/>
              </w:rPr>
              <w:t>Protection</w:t>
            </w:r>
            <w:proofErr w:type="spellEnd"/>
            <w:r w:rsidRPr="00DF578B">
              <w:rPr>
                <w:b/>
              </w:rPr>
              <w:t xml:space="preserve"> 14</w:t>
            </w:r>
            <w:r w:rsidR="00DD77F0">
              <w:t xml:space="preserve"> z łączną pulą </w:t>
            </w:r>
            <w:r w:rsidRPr="00DF578B">
              <w:t>licencj</w:t>
            </w:r>
            <w:r w:rsidR="00DD77F0">
              <w:t xml:space="preserve">i Symantec </w:t>
            </w:r>
            <w:proofErr w:type="spellStart"/>
            <w:r w:rsidR="00DD77F0">
              <w:t>Endpoint</w:t>
            </w:r>
            <w:proofErr w:type="spellEnd"/>
            <w:r w:rsidR="00DD77F0">
              <w:t xml:space="preserve"> </w:t>
            </w:r>
            <w:proofErr w:type="spellStart"/>
            <w:r w:rsidR="00DD77F0">
              <w:t>Protection</w:t>
            </w:r>
            <w:proofErr w:type="spellEnd"/>
            <w:r w:rsidR="00DD77F0">
              <w:t xml:space="preserve"> </w:t>
            </w:r>
            <w:r w:rsidRPr="00DF578B">
              <w:t xml:space="preserve">License, </w:t>
            </w:r>
            <w:r w:rsidRPr="0074163D">
              <w:rPr>
                <w:b/>
              </w:rPr>
              <w:t>ACD-GOV 5,000-9,999</w:t>
            </w:r>
            <w:r w:rsidRPr="00DD77F0">
              <w:rPr>
                <w:b/>
              </w:rPr>
              <w:t xml:space="preserve"> Devices</w:t>
            </w:r>
            <w:r w:rsidRPr="00DF578B">
              <w:t xml:space="preserve"> w liczbie 8400 sztuk</w:t>
            </w:r>
            <w:r w:rsidR="00DD77F0">
              <w:t xml:space="preserve"> dla całej statystyki publicznej</w:t>
            </w:r>
            <w:r w:rsidRPr="00DF578B">
              <w:t>.</w:t>
            </w:r>
          </w:p>
        </w:tc>
      </w:tr>
    </w:tbl>
    <w:p w:rsidR="002913B4" w:rsidRDefault="002913B4"/>
    <w:p w:rsidR="00524D7A" w:rsidRDefault="00524D7A"/>
    <w:p w:rsidR="00524D7A" w:rsidRDefault="00524D7A"/>
    <w:p w:rsidR="00524D7A" w:rsidRDefault="00524D7A">
      <w:r>
        <w:t>Sporządził: Marcin Kozłowski</w:t>
      </w:r>
    </w:p>
    <w:sectPr w:rsidR="00524D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91" w:right="1021" w:bottom="2268" w:left="1021" w:header="1134" w:footer="737" w:gutter="0"/>
      <w:cols w:space="708"/>
      <w:formProt w:val="0"/>
      <w:titlePg/>
      <w:docGrid w:linePitch="360" w:charSpace="1023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072D" w:rsidRDefault="00F7072D">
      <w:pPr>
        <w:spacing w:after="0" w:line="240" w:lineRule="auto"/>
      </w:pPr>
      <w:r>
        <w:separator/>
      </w:r>
    </w:p>
  </w:endnote>
  <w:endnote w:type="continuationSeparator" w:id="0">
    <w:p w:rsidR="00F7072D" w:rsidRDefault="00F70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426C" w:rsidRDefault="00F8426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1CB1" w:rsidRDefault="009E1CB1">
    <w:pPr>
      <w:pStyle w:val="Stopka"/>
      <w:spacing w:line="240" w:lineRule="exact"/>
      <w:jc w:val="center"/>
    </w:pPr>
    <w:r>
      <w:rPr>
        <w:rFonts w:ascii="Fira Sans" w:hAnsi="Fira Sans"/>
        <w:sz w:val="19"/>
        <w:szCs w:val="19"/>
      </w:rPr>
      <w:fldChar w:fldCharType="begin"/>
    </w:r>
    <w:r>
      <w:rPr>
        <w:rFonts w:ascii="Fira Sans" w:hAnsi="Fira Sans"/>
        <w:sz w:val="19"/>
        <w:szCs w:val="19"/>
      </w:rPr>
      <w:instrText>PAGE</w:instrText>
    </w:r>
    <w:r>
      <w:rPr>
        <w:rFonts w:ascii="Fira Sans" w:hAnsi="Fira Sans"/>
        <w:sz w:val="19"/>
        <w:szCs w:val="19"/>
      </w:rPr>
      <w:fldChar w:fldCharType="separate"/>
    </w:r>
    <w:r w:rsidR="007C516B">
      <w:rPr>
        <w:rFonts w:ascii="Fira Sans" w:hAnsi="Fira Sans"/>
        <w:noProof/>
        <w:sz w:val="19"/>
        <w:szCs w:val="19"/>
      </w:rPr>
      <w:t>4</w:t>
    </w:r>
    <w:r>
      <w:rPr>
        <w:rFonts w:ascii="Fira Sans" w:hAnsi="Fira Sans"/>
        <w:sz w:val="19"/>
        <w:szCs w:val="19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6896004"/>
      <w:docPartObj>
        <w:docPartGallery w:val="Page Numbers (Bottom of Page)"/>
        <w:docPartUnique/>
      </w:docPartObj>
    </w:sdtPr>
    <w:sdtEndPr/>
    <w:sdtContent>
      <w:p w:rsidR="009E1CB1" w:rsidRDefault="009E1CB1">
        <w:pPr>
          <w:pStyle w:val="Stopk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7C516B">
          <w:rPr>
            <w:noProof/>
          </w:rPr>
          <w:t>1</w:t>
        </w:r>
        <w:r>
          <w:fldChar w:fldCharType="end"/>
        </w:r>
      </w:p>
    </w:sdtContent>
  </w:sdt>
  <w:p w:rsidR="009E1CB1" w:rsidRDefault="009E1CB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072D" w:rsidRDefault="00F7072D">
      <w:pPr>
        <w:spacing w:after="0" w:line="240" w:lineRule="auto"/>
      </w:pPr>
      <w:r>
        <w:separator/>
      </w:r>
    </w:p>
  </w:footnote>
  <w:footnote w:type="continuationSeparator" w:id="0">
    <w:p w:rsidR="00F7072D" w:rsidRDefault="00F70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426C" w:rsidRDefault="00F8426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1CB1" w:rsidRDefault="000265EA" w:rsidP="000265EA">
    <w:pPr>
      <w:pStyle w:val="Nagwek"/>
    </w:pPr>
    <w:r>
      <w:t>BST-WAD.2720.25.2020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426C" w:rsidRDefault="00F8426C">
    <w:pPr>
      <w:pStyle w:val="Nagwek"/>
    </w:pPr>
    <w:r>
      <w:t>BST-WAD.2720.25.2020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B18C6"/>
    <w:multiLevelType w:val="multilevel"/>
    <w:tmpl w:val="3A542A54"/>
    <w:lvl w:ilvl="0">
      <w:start w:val="1"/>
      <w:numFmt w:val="bullet"/>
      <w:lvlText w:val=""/>
      <w:lvlJc w:val="left"/>
      <w:pPr>
        <w:ind w:left="7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32F45CC"/>
    <w:multiLevelType w:val="multilevel"/>
    <w:tmpl w:val="BF5236D4"/>
    <w:lvl w:ilvl="0">
      <w:start w:val="1"/>
      <w:numFmt w:val="bullet"/>
      <w:lvlText w:val="-"/>
      <w:lvlJc w:val="left"/>
      <w:pPr>
        <w:ind w:left="720" w:hanging="360"/>
      </w:pPr>
      <w:rPr>
        <w:rFonts w:ascii="Calibri Light" w:hAnsi="Calibri Light" w:cs="Calibri Light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C624A4F"/>
    <w:multiLevelType w:val="multilevel"/>
    <w:tmpl w:val="05A6216E"/>
    <w:lvl w:ilvl="0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6516031"/>
    <w:multiLevelType w:val="multilevel"/>
    <w:tmpl w:val="ECC28BA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3B4"/>
    <w:rsid w:val="0002502B"/>
    <w:rsid w:val="000265EA"/>
    <w:rsid w:val="00031B60"/>
    <w:rsid w:val="00035D40"/>
    <w:rsid w:val="00045D00"/>
    <w:rsid w:val="000471F4"/>
    <w:rsid w:val="000574B6"/>
    <w:rsid w:val="000705E1"/>
    <w:rsid w:val="000B6622"/>
    <w:rsid w:val="000C02B8"/>
    <w:rsid w:val="000C5A59"/>
    <w:rsid w:val="000E637C"/>
    <w:rsid w:val="000F06A1"/>
    <w:rsid w:val="000F5586"/>
    <w:rsid w:val="001332C8"/>
    <w:rsid w:val="001351D7"/>
    <w:rsid w:val="00136E44"/>
    <w:rsid w:val="00145A00"/>
    <w:rsid w:val="001536F5"/>
    <w:rsid w:val="00180C41"/>
    <w:rsid w:val="00182DA6"/>
    <w:rsid w:val="00184568"/>
    <w:rsid w:val="001933B5"/>
    <w:rsid w:val="001965B7"/>
    <w:rsid w:val="001A06E0"/>
    <w:rsid w:val="001B5F65"/>
    <w:rsid w:val="001E0AEB"/>
    <w:rsid w:val="00217BB9"/>
    <w:rsid w:val="00233DAB"/>
    <w:rsid w:val="00234EF3"/>
    <w:rsid w:val="00257650"/>
    <w:rsid w:val="00275C2F"/>
    <w:rsid w:val="002878EC"/>
    <w:rsid w:val="002913B4"/>
    <w:rsid w:val="00293D8E"/>
    <w:rsid w:val="002A3790"/>
    <w:rsid w:val="002C4E85"/>
    <w:rsid w:val="002D2742"/>
    <w:rsid w:val="002D3C5D"/>
    <w:rsid w:val="002E750B"/>
    <w:rsid w:val="002F3406"/>
    <w:rsid w:val="002F3EBA"/>
    <w:rsid w:val="002F5CF8"/>
    <w:rsid w:val="003155DB"/>
    <w:rsid w:val="00346067"/>
    <w:rsid w:val="00360940"/>
    <w:rsid w:val="0038638C"/>
    <w:rsid w:val="003B3E95"/>
    <w:rsid w:val="003E28F4"/>
    <w:rsid w:val="003E4770"/>
    <w:rsid w:val="003F14A5"/>
    <w:rsid w:val="003F6927"/>
    <w:rsid w:val="00404D4B"/>
    <w:rsid w:val="0043011B"/>
    <w:rsid w:val="0043198C"/>
    <w:rsid w:val="00433F5A"/>
    <w:rsid w:val="00446BB2"/>
    <w:rsid w:val="00454A76"/>
    <w:rsid w:val="0045661A"/>
    <w:rsid w:val="0046402D"/>
    <w:rsid w:val="004C3E69"/>
    <w:rsid w:val="004E165E"/>
    <w:rsid w:val="004E4F0F"/>
    <w:rsid w:val="0050708F"/>
    <w:rsid w:val="00512123"/>
    <w:rsid w:val="00524D7A"/>
    <w:rsid w:val="0052523F"/>
    <w:rsid w:val="005313A3"/>
    <w:rsid w:val="00537115"/>
    <w:rsid w:val="00543FC7"/>
    <w:rsid w:val="005658B4"/>
    <w:rsid w:val="00590CCF"/>
    <w:rsid w:val="005D03C0"/>
    <w:rsid w:val="005D14F5"/>
    <w:rsid w:val="005D4F59"/>
    <w:rsid w:val="00634E20"/>
    <w:rsid w:val="006365AD"/>
    <w:rsid w:val="0063695A"/>
    <w:rsid w:val="00654AE5"/>
    <w:rsid w:val="006637DE"/>
    <w:rsid w:val="00663BE3"/>
    <w:rsid w:val="0069560C"/>
    <w:rsid w:val="006A43DD"/>
    <w:rsid w:val="006D1775"/>
    <w:rsid w:val="006E3D12"/>
    <w:rsid w:val="006E4F3E"/>
    <w:rsid w:val="006E55FE"/>
    <w:rsid w:val="006F02C9"/>
    <w:rsid w:val="006F2305"/>
    <w:rsid w:val="007167FB"/>
    <w:rsid w:val="0074163D"/>
    <w:rsid w:val="00777B78"/>
    <w:rsid w:val="00782A25"/>
    <w:rsid w:val="007A7D71"/>
    <w:rsid w:val="007A7F73"/>
    <w:rsid w:val="007B4B40"/>
    <w:rsid w:val="007C1F0A"/>
    <w:rsid w:val="007C516B"/>
    <w:rsid w:val="007E118D"/>
    <w:rsid w:val="00815051"/>
    <w:rsid w:val="00826CF2"/>
    <w:rsid w:val="0083342D"/>
    <w:rsid w:val="00847D7A"/>
    <w:rsid w:val="00850359"/>
    <w:rsid w:val="00885354"/>
    <w:rsid w:val="008A4D30"/>
    <w:rsid w:val="008B3088"/>
    <w:rsid w:val="008D2A0C"/>
    <w:rsid w:val="008F5632"/>
    <w:rsid w:val="00903460"/>
    <w:rsid w:val="009313BC"/>
    <w:rsid w:val="0093230C"/>
    <w:rsid w:val="0093325E"/>
    <w:rsid w:val="00934302"/>
    <w:rsid w:val="00943E6B"/>
    <w:rsid w:val="00962DC8"/>
    <w:rsid w:val="00975B02"/>
    <w:rsid w:val="009805ED"/>
    <w:rsid w:val="009833BB"/>
    <w:rsid w:val="00983522"/>
    <w:rsid w:val="00991BD8"/>
    <w:rsid w:val="009A70EC"/>
    <w:rsid w:val="009A71F4"/>
    <w:rsid w:val="009D6FD3"/>
    <w:rsid w:val="009E1CB1"/>
    <w:rsid w:val="00A01E3D"/>
    <w:rsid w:val="00A21CB4"/>
    <w:rsid w:val="00A40124"/>
    <w:rsid w:val="00A4294D"/>
    <w:rsid w:val="00A43DBD"/>
    <w:rsid w:val="00A514FC"/>
    <w:rsid w:val="00A62E06"/>
    <w:rsid w:val="00A75010"/>
    <w:rsid w:val="00A775D2"/>
    <w:rsid w:val="00A82481"/>
    <w:rsid w:val="00A93783"/>
    <w:rsid w:val="00AA4021"/>
    <w:rsid w:val="00AF7390"/>
    <w:rsid w:val="00B149F9"/>
    <w:rsid w:val="00B249E0"/>
    <w:rsid w:val="00B312FC"/>
    <w:rsid w:val="00B4115F"/>
    <w:rsid w:val="00B47568"/>
    <w:rsid w:val="00B579EA"/>
    <w:rsid w:val="00B621E1"/>
    <w:rsid w:val="00B70EE9"/>
    <w:rsid w:val="00BA3907"/>
    <w:rsid w:val="00BA5C19"/>
    <w:rsid w:val="00BA5F08"/>
    <w:rsid w:val="00BD0ACE"/>
    <w:rsid w:val="00BF7E33"/>
    <w:rsid w:val="00C01709"/>
    <w:rsid w:val="00C25D83"/>
    <w:rsid w:val="00C345FE"/>
    <w:rsid w:val="00C42151"/>
    <w:rsid w:val="00C42B32"/>
    <w:rsid w:val="00C42F29"/>
    <w:rsid w:val="00C4352D"/>
    <w:rsid w:val="00C47B7D"/>
    <w:rsid w:val="00CB1932"/>
    <w:rsid w:val="00CE0AD5"/>
    <w:rsid w:val="00D20EE5"/>
    <w:rsid w:val="00D327BB"/>
    <w:rsid w:val="00D37F76"/>
    <w:rsid w:val="00D55143"/>
    <w:rsid w:val="00D60DB6"/>
    <w:rsid w:val="00D63BF2"/>
    <w:rsid w:val="00D953D3"/>
    <w:rsid w:val="00DB17F6"/>
    <w:rsid w:val="00DD5EEF"/>
    <w:rsid w:val="00DD77F0"/>
    <w:rsid w:val="00DE2C03"/>
    <w:rsid w:val="00DF578B"/>
    <w:rsid w:val="00DF5D24"/>
    <w:rsid w:val="00E2198C"/>
    <w:rsid w:val="00E25799"/>
    <w:rsid w:val="00E3448A"/>
    <w:rsid w:val="00E34EAD"/>
    <w:rsid w:val="00E42D17"/>
    <w:rsid w:val="00E47BD8"/>
    <w:rsid w:val="00E72713"/>
    <w:rsid w:val="00E8066D"/>
    <w:rsid w:val="00E914A7"/>
    <w:rsid w:val="00EB0371"/>
    <w:rsid w:val="00ED2B13"/>
    <w:rsid w:val="00ED724D"/>
    <w:rsid w:val="00EE7E1D"/>
    <w:rsid w:val="00F02ED4"/>
    <w:rsid w:val="00F21DB2"/>
    <w:rsid w:val="00F31415"/>
    <w:rsid w:val="00F41FAD"/>
    <w:rsid w:val="00F51203"/>
    <w:rsid w:val="00F668CB"/>
    <w:rsid w:val="00F7072D"/>
    <w:rsid w:val="00F8426C"/>
    <w:rsid w:val="00F8594C"/>
    <w:rsid w:val="00F85D37"/>
    <w:rsid w:val="00FA3775"/>
    <w:rsid w:val="00FA4E68"/>
    <w:rsid w:val="00FB2A32"/>
    <w:rsid w:val="00FB3F40"/>
    <w:rsid w:val="00FB6B31"/>
    <w:rsid w:val="00FE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00684A-166E-4EF6-8A95-0099C864B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ira Sans" w:eastAsiaTheme="minorHAnsi" w:hAnsi="Fira Sans" w:cstheme="minorBidi"/>
        <w:sz w:val="19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17F6"/>
    <w:pPr>
      <w:spacing w:after="160" w:line="240" w:lineRule="exac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3B6B90"/>
    <w:rPr>
      <w:rFonts w:ascii="Calibri" w:eastAsia="Calibri" w:hAnsi="Calibri" w:cs="Times New Roman"/>
      <w:sz w:val="22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B6B90"/>
    <w:rPr>
      <w:rFonts w:ascii="Calibri" w:eastAsia="Calibri" w:hAnsi="Calibri" w:cs="Times New Roman"/>
      <w:sz w:val="2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30F5F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B6B90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2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unhideWhenUsed/>
    <w:rsid w:val="003B6B90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kapitzlist">
    <w:name w:val="List Paragraph"/>
    <w:basedOn w:val="Normalny"/>
    <w:uiPriority w:val="34"/>
    <w:qFormat/>
    <w:rsid w:val="003B6B9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30F5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character" w:styleId="Hipercze">
    <w:name w:val="Hyperlink"/>
    <w:basedOn w:val="Domylnaczcionkaakapitu"/>
    <w:uiPriority w:val="99"/>
    <w:unhideWhenUsed/>
    <w:rsid w:val="00A775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cpubenchmark.ne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1369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Kozłowski Marcin</dc:creator>
  <dc:description/>
  <cp:lastModifiedBy>Skłodowska Małgorzata</cp:lastModifiedBy>
  <cp:revision>16</cp:revision>
  <cp:lastPrinted>2020-11-03T12:06:00Z</cp:lastPrinted>
  <dcterms:created xsi:type="dcterms:W3CDTF">2020-10-07T08:43:00Z</dcterms:created>
  <dcterms:modified xsi:type="dcterms:W3CDTF">2020-11-03T12:42:00Z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