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ED84E" w14:textId="4C5BCA33" w:rsidR="00DB4EAA" w:rsidRDefault="00DB4EAA" w:rsidP="00562E9E">
      <w:pPr>
        <w:spacing w:before="240" w:after="240"/>
        <w:jc w:val="center"/>
      </w:pPr>
      <w:r>
        <w:rPr>
          <w:b/>
          <w:caps/>
          <w:sz w:val="20"/>
        </w:rPr>
        <w:t>OPIS PRZEDMIOTU ZAMÓWIENIA</w:t>
      </w:r>
    </w:p>
    <w:p w14:paraId="127D23BF" w14:textId="77777777" w:rsidR="00DB4EAA" w:rsidRDefault="00DB4EAA" w:rsidP="00DB4EAA">
      <w:pPr>
        <w:pStyle w:val="Akapitzlist"/>
        <w:ind w:left="0"/>
      </w:pPr>
    </w:p>
    <w:p w14:paraId="0912C8AC" w14:textId="77777777" w:rsidR="00562E9E" w:rsidRPr="00D617ED" w:rsidRDefault="00562E9E" w:rsidP="00562E9E">
      <w:pPr>
        <w:pStyle w:val="Style4"/>
        <w:tabs>
          <w:tab w:val="left" w:pos="360"/>
        </w:tabs>
        <w:spacing w:before="120" w:after="120" w:line="276" w:lineRule="auto"/>
        <w:rPr>
          <w:rFonts w:ascii="Fira Sans" w:eastAsia="Calibri" w:hAnsi="Fira Sans"/>
          <w:b/>
          <w:color w:val="000000"/>
          <w:sz w:val="19"/>
          <w:szCs w:val="19"/>
          <w:lang w:eastAsia="en-US"/>
        </w:rPr>
      </w:pPr>
      <w:r w:rsidRPr="00D617ED">
        <w:rPr>
          <w:rFonts w:ascii="Fira Sans" w:eastAsia="Calibri" w:hAnsi="Fira Sans"/>
          <w:b/>
          <w:color w:val="000000"/>
          <w:sz w:val="19"/>
          <w:szCs w:val="19"/>
          <w:lang w:eastAsia="en-US"/>
        </w:rPr>
        <w:t>Tytuł zamówienia publicznego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61806372" w14:textId="77777777" w:rsidTr="009503D1">
        <w:tc>
          <w:tcPr>
            <w:tcW w:w="9549" w:type="dxa"/>
          </w:tcPr>
          <w:p w14:paraId="30A91466" w14:textId="77777777" w:rsidR="00562E9E" w:rsidRPr="00D617ED" w:rsidRDefault="00562E9E" w:rsidP="009503D1">
            <w:pPr>
              <w:spacing w:before="60" w:after="60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Przedmiotem zamówienia jest wykonanie u</w:t>
            </w:r>
            <w:r w:rsidRPr="00D617ED">
              <w:rPr>
                <w:bCs/>
                <w:szCs w:val="19"/>
              </w:rPr>
              <w:t xml:space="preserve">sługi w zakresie </w:t>
            </w:r>
            <w:r w:rsidRPr="00D617ED">
              <w:rPr>
                <w:spacing w:val="2"/>
                <w:szCs w:val="19"/>
              </w:rPr>
              <w:t>przeglądów, konserwacji i napraw systemu dozoru (monitoringu) wizyjnego (CCTV)</w:t>
            </w:r>
            <w:r w:rsidRPr="00D617ED">
              <w:rPr>
                <w:szCs w:val="19"/>
              </w:rPr>
              <w:t xml:space="preserve"> w Głównym Urzędzie Statystycznym </w:t>
            </w:r>
            <w:r w:rsidRPr="00D617ED">
              <w:rPr>
                <w:spacing w:val="2"/>
                <w:szCs w:val="19"/>
              </w:rPr>
              <w:t>w Warszawie przy al. Niepodległości 208.</w:t>
            </w:r>
          </w:p>
        </w:tc>
      </w:tr>
    </w:tbl>
    <w:p w14:paraId="1573F6D1" w14:textId="77777777" w:rsidR="00562E9E" w:rsidRPr="00D617ED" w:rsidRDefault="00562E9E" w:rsidP="00562E9E">
      <w:pPr>
        <w:pStyle w:val="Akapitzlist"/>
        <w:ind w:left="0"/>
        <w:rPr>
          <w:szCs w:val="19"/>
        </w:rPr>
      </w:pPr>
    </w:p>
    <w:p w14:paraId="1CD060B5" w14:textId="77777777" w:rsidR="00562E9E" w:rsidRPr="00D617ED" w:rsidRDefault="00562E9E" w:rsidP="00562E9E">
      <w:pPr>
        <w:pStyle w:val="Akapitzlist"/>
        <w:ind w:left="0"/>
        <w:rPr>
          <w:szCs w:val="19"/>
        </w:rPr>
      </w:pPr>
      <w:r w:rsidRPr="00D617ED">
        <w:rPr>
          <w:b/>
          <w:szCs w:val="19"/>
        </w:rPr>
        <w:t>Przedmiot zamówienia publicznego</w:t>
      </w:r>
      <w:r w:rsidRPr="00D617ED">
        <w:rPr>
          <w:szCs w:val="19"/>
        </w:rPr>
        <w:t xml:space="preserve"> </w:t>
      </w:r>
      <w:r w:rsidRPr="00D617ED">
        <w:rPr>
          <w:i/>
          <w:szCs w:val="19"/>
        </w:rPr>
        <w:t>(określenie rodzaju, ilości dostaw, usług, robót budowlanych oraz ich przeznaczenie, podział zamówienia na części, zadania, etapy)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5835A90B" w14:textId="77777777" w:rsidTr="009503D1">
        <w:tc>
          <w:tcPr>
            <w:tcW w:w="9549" w:type="dxa"/>
          </w:tcPr>
          <w:p w14:paraId="011ABCC0" w14:textId="77777777" w:rsidR="00562E9E" w:rsidRPr="00D617ED" w:rsidRDefault="00562E9E" w:rsidP="00562E9E">
            <w:pPr>
              <w:pStyle w:val="Akapitzlist"/>
              <w:numPr>
                <w:ilvl w:val="0"/>
                <w:numId w:val="5"/>
              </w:numPr>
              <w:spacing w:before="60" w:after="120" w:line="300" w:lineRule="auto"/>
              <w:ind w:left="284" w:hanging="295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Przedmiot zamówienia składa się z dwóch zadań:</w:t>
            </w:r>
          </w:p>
          <w:p w14:paraId="79C7BFAE" w14:textId="77777777" w:rsidR="00562E9E" w:rsidRPr="00D617ED" w:rsidRDefault="00562E9E" w:rsidP="00562E9E">
            <w:pPr>
              <w:pStyle w:val="Akapitzlist"/>
              <w:numPr>
                <w:ilvl w:val="0"/>
                <w:numId w:val="6"/>
              </w:numPr>
              <w:spacing w:before="0" w:after="0" w:line="300" w:lineRule="auto"/>
              <w:ind w:left="567" w:hanging="283"/>
              <w:jc w:val="both"/>
              <w:rPr>
                <w:bCs/>
                <w:szCs w:val="19"/>
              </w:rPr>
            </w:pPr>
            <w:r w:rsidRPr="00D617ED">
              <w:rPr>
                <w:szCs w:val="19"/>
              </w:rPr>
              <w:t>Wykonywanie</w:t>
            </w:r>
            <w:r w:rsidRPr="00D617ED">
              <w:rPr>
                <w:bCs/>
                <w:szCs w:val="19"/>
              </w:rPr>
              <w:t xml:space="preserve"> przeglądu systemu CCTV.</w:t>
            </w:r>
          </w:p>
          <w:p w14:paraId="7F115D4F" w14:textId="77777777" w:rsidR="00562E9E" w:rsidRPr="00D617ED" w:rsidRDefault="00562E9E" w:rsidP="00562E9E">
            <w:pPr>
              <w:pStyle w:val="Akapitzlist"/>
              <w:numPr>
                <w:ilvl w:val="0"/>
                <w:numId w:val="6"/>
              </w:numPr>
              <w:spacing w:before="0" w:after="60" w:line="300" w:lineRule="auto"/>
              <w:ind w:left="568" w:hanging="284"/>
              <w:jc w:val="both"/>
              <w:rPr>
                <w:bCs/>
                <w:szCs w:val="19"/>
              </w:rPr>
            </w:pPr>
            <w:r w:rsidRPr="00D617ED">
              <w:rPr>
                <w:bCs/>
                <w:szCs w:val="19"/>
              </w:rPr>
              <w:t xml:space="preserve">Wykonywanie </w:t>
            </w:r>
            <w:r w:rsidRPr="00D617ED">
              <w:rPr>
                <w:szCs w:val="19"/>
              </w:rPr>
              <w:t>konserwacji</w:t>
            </w:r>
            <w:r w:rsidRPr="00D617ED">
              <w:rPr>
                <w:bCs/>
                <w:szCs w:val="19"/>
              </w:rPr>
              <w:t xml:space="preserve"> i usuwanie uszkodzeń elementów wchodzących w skład systemu CCTV.</w:t>
            </w:r>
          </w:p>
        </w:tc>
      </w:tr>
    </w:tbl>
    <w:p w14:paraId="1DA2E2E4" w14:textId="77777777" w:rsidR="00562E9E" w:rsidRPr="00D617ED" w:rsidRDefault="00562E9E" w:rsidP="00562E9E">
      <w:pPr>
        <w:spacing w:before="120" w:after="120"/>
        <w:jc w:val="both"/>
        <w:rPr>
          <w:b/>
          <w:szCs w:val="19"/>
        </w:rPr>
      </w:pPr>
      <w:r w:rsidRPr="00D617ED">
        <w:rPr>
          <w:b/>
          <w:szCs w:val="19"/>
        </w:rPr>
        <w:t>Opis infrastruktury Zamawiającego, informacje dotyczące budynku (jeśli dotyczy)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7BC4BE81" w14:textId="77777777" w:rsidTr="009503D1">
        <w:trPr>
          <w:trHeight w:val="58"/>
        </w:trPr>
        <w:tc>
          <w:tcPr>
            <w:tcW w:w="9549" w:type="dxa"/>
          </w:tcPr>
          <w:p w14:paraId="0CE6FAC8" w14:textId="77777777" w:rsidR="00562E9E" w:rsidRPr="00D617ED" w:rsidRDefault="00562E9E" w:rsidP="009503D1">
            <w:pPr>
              <w:spacing w:before="60" w:after="60"/>
              <w:rPr>
                <w:color w:val="000000"/>
                <w:szCs w:val="19"/>
              </w:rPr>
            </w:pPr>
            <w:r w:rsidRPr="00D617ED">
              <w:rPr>
                <w:color w:val="000000"/>
                <w:szCs w:val="19"/>
              </w:rPr>
              <w:t>W trakcie realizacji zamówienia Wykonawca będzie miał kontakt z następującymi elementami infrastruktury Zamawiającego:</w:t>
            </w:r>
          </w:p>
          <w:p w14:paraId="142F75BE" w14:textId="77777777" w:rsidR="00562E9E" w:rsidRPr="00D617ED" w:rsidRDefault="00562E9E" w:rsidP="00562E9E">
            <w:pPr>
              <w:pStyle w:val="Akapitzlist"/>
              <w:numPr>
                <w:ilvl w:val="0"/>
                <w:numId w:val="7"/>
              </w:numPr>
              <w:spacing w:before="0" w:after="60"/>
              <w:ind w:left="714" w:hanging="357"/>
              <w:rPr>
                <w:color w:val="000000"/>
                <w:szCs w:val="19"/>
              </w:rPr>
            </w:pPr>
            <w:r w:rsidRPr="00D617ED">
              <w:rPr>
                <w:color w:val="000000"/>
                <w:szCs w:val="19"/>
              </w:rPr>
              <w:t xml:space="preserve">System CCTV składający się z kamer analogowych i cyfrowych zamontowanych wewnątrz </w:t>
            </w:r>
            <w:proofErr w:type="gramStart"/>
            <w:r w:rsidRPr="00D617ED">
              <w:rPr>
                <w:color w:val="000000"/>
                <w:szCs w:val="19"/>
              </w:rPr>
              <w:t>budynku  GUS</w:t>
            </w:r>
            <w:proofErr w:type="gramEnd"/>
            <w:r w:rsidRPr="00D617ED">
              <w:rPr>
                <w:color w:val="000000"/>
                <w:szCs w:val="19"/>
              </w:rPr>
              <w:t xml:space="preserve"> oraz terenie przyległym. Sieć elektroenergetyczna, wewnętrzna sieć teleinformatyczna. GUS oraz korytarz na I piętrze.</w:t>
            </w:r>
          </w:p>
        </w:tc>
      </w:tr>
    </w:tbl>
    <w:p w14:paraId="45CD5BD1" w14:textId="77777777" w:rsidR="00562E9E" w:rsidRPr="00D617ED" w:rsidRDefault="00562E9E" w:rsidP="00562E9E">
      <w:pPr>
        <w:spacing w:before="120" w:after="120"/>
        <w:jc w:val="both"/>
        <w:rPr>
          <w:b/>
          <w:szCs w:val="19"/>
        </w:rPr>
      </w:pPr>
      <w:r w:rsidRPr="00D617ED">
        <w:rPr>
          <w:b/>
          <w:szCs w:val="19"/>
        </w:rPr>
        <w:t>Szczegółowy opis przedmiotu zamówienia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17328AC4" w14:textId="77777777" w:rsidTr="009503D1">
        <w:tc>
          <w:tcPr>
            <w:tcW w:w="9549" w:type="dxa"/>
          </w:tcPr>
          <w:p w14:paraId="72482BA0" w14:textId="77777777" w:rsidR="00562E9E" w:rsidRPr="00D617ED" w:rsidRDefault="00562E9E" w:rsidP="009503D1">
            <w:pPr>
              <w:pStyle w:val="Akapitzlist"/>
              <w:spacing w:before="120" w:after="120" w:line="300" w:lineRule="auto"/>
              <w:ind w:left="313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Słownik użytych pojęć.</w:t>
            </w:r>
          </w:p>
          <w:p w14:paraId="55BE9CFF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budynek Głównego Urzędu Statystycznego</w:t>
            </w:r>
            <w:r w:rsidRPr="00D617ED">
              <w:rPr>
                <w:szCs w:val="19"/>
              </w:rPr>
              <w:t xml:space="preserve"> zwany dalej GUS jest 8-mio kondygnacyjnym, podpiwniczonym budynkiem, który tworzą trzy bloki A, B, C w kształcie litery Y, połączone rotundą. Do bloku C - w szczycie, pod kątem 90</w:t>
            </w:r>
            <w:r w:rsidRPr="00D617ED">
              <w:rPr>
                <w:szCs w:val="19"/>
                <w:vertAlign w:val="superscript"/>
              </w:rPr>
              <w:t>0</w:t>
            </w:r>
            <w:r w:rsidRPr="00D617ED">
              <w:rPr>
                <w:szCs w:val="19"/>
              </w:rPr>
              <w:t xml:space="preserve"> - dobudowany jest kolejny blok D - czterokondygnacyjny. Budynek GUS posiada wejście główne od al. Niepodległości w bloku C, dwa wejścia dodatkowe w blokach A i C oraz osiem wyjść </w:t>
            </w:r>
            <w:proofErr w:type="spellStart"/>
            <w:r w:rsidRPr="00D617ED">
              <w:rPr>
                <w:szCs w:val="19"/>
              </w:rPr>
              <w:t>ewakuacyjno</w:t>
            </w:r>
            <w:proofErr w:type="spellEnd"/>
            <w:r w:rsidRPr="00D617ED">
              <w:rPr>
                <w:szCs w:val="19"/>
              </w:rPr>
              <w:t xml:space="preserve"> – technicznych;</w:t>
            </w:r>
          </w:p>
          <w:p w14:paraId="0C99D6DB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teren przyległy do Głównego Urzędu Statystycznego</w:t>
            </w:r>
            <w:r w:rsidRPr="00D617ED">
              <w:rPr>
                <w:szCs w:val="19"/>
              </w:rPr>
              <w:t xml:space="preserve"> – teren zlokalizowany wokół budynku, na którym między innymi usytuowane są parkingi, garaże, magazyny, elementy infrastruktury technicznej, kort tenisowy oraz boisko do gry w piłkę siatkową;</w:t>
            </w:r>
          </w:p>
          <w:p w14:paraId="04D43879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>obiekt</w:t>
            </w:r>
            <w:r w:rsidRPr="00D617ED">
              <w:rPr>
                <w:szCs w:val="19"/>
              </w:rPr>
              <w:t xml:space="preserve"> – to budynek GUS i teren przyległy, który podlega ochronie. Umieszczony w ewidencji obszarów, obiektów i urządzeń ważnych dla obronności, interesu gospodarczego państwa, bezpieczeństwa publicznego i innych ważnych interesów państwa. Obiekt podlega obowiązkowej ochronie, zgodnie z ustawą z dnia 22 sierpnia 1997 r. o ochronie osób i mienia (Dz.U. z 202</w:t>
            </w:r>
            <w:r>
              <w:rPr>
                <w:szCs w:val="19"/>
              </w:rPr>
              <w:t>5</w:t>
            </w:r>
            <w:r w:rsidRPr="00D617ED">
              <w:rPr>
                <w:szCs w:val="19"/>
              </w:rPr>
              <w:t xml:space="preserve"> r. poz. </w:t>
            </w:r>
            <w:r>
              <w:rPr>
                <w:szCs w:val="19"/>
              </w:rPr>
              <w:t>532</w:t>
            </w:r>
            <w:r w:rsidRPr="00D617ED">
              <w:rPr>
                <w:szCs w:val="19"/>
              </w:rPr>
              <w:t>), przez Specjalistyczne Uzbrojone Formacje Ochronne</w:t>
            </w:r>
            <w:r w:rsidRPr="00D617ED">
              <w:rPr>
                <w:rStyle w:val="Odwoanieprzypisudolnego"/>
                <w:szCs w:val="19"/>
              </w:rPr>
              <w:footnoteReference w:id="1"/>
            </w:r>
            <w:r w:rsidRPr="00D617ED">
              <w:rPr>
                <w:szCs w:val="19"/>
              </w:rPr>
              <w:t>;</w:t>
            </w:r>
          </w:p>
          <w:p w14:paraId="5C87342D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rFonts w:eastAsiaTheme="minorHAnsi"/>
                <w:b/>
                <w:bCs/>
                <w:color w:val="000000"/>
                <w:szCs w:val="19"/>
              </w:rPr>
              <w:t>przegląd techniczny</w:t>
            </w:r>
            <w:r w:rsidRPr="00D617ED">
              <w:rPr>
                <w:b/>
                <w:szCs w:val="19"/>
              </w:rPr>
              <w:t xml:space="preserve"> </w:t>
            </w:r>
            <w:r w:rsidRPr="00D617ED">
              <w:rPr>
                <w:szCs w:val="19"/>
              </w:rPr>
              <w:t>– kompleksowe sprawdzenie stanu technicznego, którego celem jest wykrycie i usunięcie niesprawności i uszkodzeń za pomocą regulacji lub prostej, podstawowej naprawy przez wykwalifikowany i odpowiednio przygotowany personel techniczny;</w:t>
            </w:r>
          </w:p>
          <w:p w14:paraId="49E9815B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 xml:space="preserve">konserwacja </w:t>
            </w:r>
            <w:r w:rsidRPr="00D617ED">
              <w:rPr>
                <w:szCs w:val="19"/>
              </w:rPr>
              <w:t xml:space="preserve">- zespół czynności zapewniających utrzymanie systemu CCTV w pełnej sprawności oraz zapewnienie warunków ich użytkowania określonych w przepisach technicznych poprzez usuwanie </w:t>
            </w:r>
            <w:r w:rsidRPr="00D617ED">
              <w:rPr>
                <w:szCs w:val="19"/>
              </w:rPr>
              <w:lastRenderedPageBreak/>
              <w:t>niesprawności, a także chronione przed zniszczeniem lub zużyciem poprzez czyszczenie, smarowanie, regulowanie oraz dostrajanie parametrów elektrycznych itp.;</w:t>
            </w:r>
          </w:p>
          <w:p w14:paraId="1E146630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 xml:space="preserve">naprawa </w:t>
            </w:r>
            <w:r w:rsidRPr="00D617ED">
              <w:rPr>
                <w:szCs w:val="19"/>
              </w:rPr>
              <w:t>- usunięcie usterek, uszkodzeń oraz przywrócenie funkcjonalności i wymaganych parametrów systemu CCTV;</w:t>
            </w:r>
          </w:p>
          <w:p w14:paraId="0FA10905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 xml:space="preserve">awaria </w:t>
            </w:r>
            <w:r w:rsidRPr="00D617ED">
              <w:rPr>
                <w:szCs w:val="19"/>
              </w:rPr>
              <w:t>- problem powodujący całkowite unieruchomienie Systemu CCTV uniemożliwiający zarządzanie systemem oraz korzystanie z systemu;</w:t>
            </w:r>
          </w:p>
          <w:p w14:paraId="2FE3C688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>czas reakcji serwisowej</w:t>
            </w:r>
            <w:r w:rsidRPr="00D617ED">
              <w:rPr>
                <w:szCs w:val="19"/>
              </w:rPr>
              <w:t xml:space="preserve"> - przez czas reakcji serwisowej rozumiemy okres, od momentu zgłoszenia serwisowego potwierdzonego nadaniem identyfikatora zgłoszenia przez Wykonawcę, do momentu, w jakim zostanie przywrócona pierwotna normatywna funkcjonalność i efektywność działania instalacji. Do czasu reakcji serwisowej zalicza się dzień początkowy jak również dzień końcowy;</w:t>
            </w:r>
          </w:p>
          <w:p w14:paraId="50440E58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>czas reakcji</w:t>
            </w:r>
            <w:r w:rsidRPr="00D617ED">
              <w:rPr>
                <w:szCs w:val="19"/>
              </w:rPr>
              <w:t xml:space="preserve"> - czas liczony od momentu zgłoszenia awarii przez Zamawiającego do momentu potwierdzenia przez Wykonawcę rozpoczęcia prac naprawczych. Jeśli zgłoszenie nastąpiło poza godzinami pracy serwisu, czas reakcji liczony jest od godziny 8:00 następnego Dnia Roboczego;</w:t>
            </w:r>
          </w:p>
          <w:p w14:paraId="5DE735FC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>Interwencja zdalna</w:t>
            </w:r>
            <w:r w:rsidRPr="00D617ED">
              <w:rPr>
                <w:szCs w:val="19"/>
              </w:rPr>
              <w:t>- działanie podejmowane na odległość w celu rozwiązania problemu technicznego bez fizycznej obecności specjalisty w miejscu, gdzie wystąpił problem;</w:t>
            </w:r>
          </w:p>
          <w:p w14:paraId="0A0EF398" w14:textId="77777777" w:rsidR="00562E9E" w:rsidRPr="00D617ED" w:rsidRDefault="00562E9E" w:rsidP="00562E9E">
            <w:pPr>
              <w:pStyle w:val="Akapitzlist"/>
              <w:numPr>
                <w:ilvl w:val="0"/>
                <w:numId w:val="8"/>
              </w:numPr>
              <w:spacing w:before="0" w:after="0" w:line="300" w:lineRule="auto"/>
              <w:jc w:val="both"/>
              <w:rPr>
                <w:szCs w:val="19"/>
              </w:rPr>
            </w:pPr>
            <w:r w:rsidRPr="00D617ED">
              <w:rPr>
                <w:b/>
                <w:szCs w:val="19"/>
              </w:rPr>
              <w:t>Podjęcie czynności serwisowych</w:t>
            </w:r>
            <w:r w:rsidRPr="00D617ED">
              <w:rPr>
                <w:szCs w:val="19"/>
              </w:rPr>
              <w:t xml:space="preserve"> - </w:t>
            </w:r>
            <w:r>
              <w:rPr>
                <w:bCs/>
                <w:szCs w:val="19"/>
              </w:rPr>
              <w:t>rozumiane jako pierwsze działanie Wykonawcy mające na celu usunięcie zgłoszonej awarii lub usterki, w tym w szczególności kontakt telefoniczny z Zamawiającym lub rozpoczęcie interwencji zdalnej, a w razie potrzeby przyjazd serwisu do siedziby Zamawiającego w celu rozpoczęcia naprawy.</w:t>
            </w:r>
          </w:p>
          <w:p w14:paraId="7AA3C909" w14:textId="77777777" w:rsidR="00562E9E" w:rsidRPr="00D617ED" w:rsidRDefault="00562E9E" w:rsidP="009503D1">
            <w:pPr>
              <w:spacing w:before="120" w:after="120" w:line="300" w:lineRule="auto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 xml:space="preserve">Zadanie 1. Wykonywanie przeglądów systemu CCTV. </w:t>
            </w:r>
          </w:p>
          <w:p w14:paraId="78644EA9" w14:textId="77777777" w:rsidR="00562E9E" w:rsidRPr="00D617ED" w:rsidRDefault="00562E9E" w:rsidP="009503D1">
            <w:pPr>
              <w:pStyle w:val="Akapitzlist"/>
              <w:spacing w:line="300" w:lineRule="auto"/>
              <w:ind w:left="939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Przeprowadzenie czterech usług przeglądów (raz na 3 miesiące) od dnia podpisania umowy, przy czym pierwszy przegląd (tzw. przegląd zerowy) należy wykonać do 15.01.2026 r. Przeglądy będą realizowane wg harmonogramu:</w:t>
            </w:r>
          </w:p>
          <w:p w14:paraId="3B2A94EB" w14:textId="77777777" w:rsidR="00562E9E" w:rsidRPr="00D617ED" w:rsidRDefault="00562E9E" w:rsidP="009503D1">
            <w:pPr>
              <w:pStyle w:val="Akapitzlist"/>
              <w:spacing w:line="300" w:lineRule="auto"/>
              <w:ind w:left="851" w:hanging="28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1 przegląd – w okresie 01.01.2026 do 15.01.2026,</w:t>
            </w:r>
          </w:p>
          <w:p w14:paraId="6B9FC805" w14:textId="77777777" w:rsidR="00562E9E" w:rsidRPr="00D617ED" w:rsidRDefault="00562E9E" w:rsidP="009503D1">
            <w:pPr>
              <w:pStyle w:val="Akapitzlist"/>
              <w:spacing w:line="300" w:lineRule="auto"/>
              <w:ind w:left="851" w:hanging="28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2 przegląd – w okresie 01.04.2026 do 15.04.2026,</w:t>
            </w:r>
          </w:p>
          <w:p w14:paraId="6BC9610C" w14:textId="77777777" w:rsidR="00562E9E" w:rsidRPr="00D617ED" w:rsidRDefault="00562E9E" w:rsidP="009503D1">
            <w:pPr>
              <w:pStyle w:val="Akapitzlist"/>
              <w:spacing w:line="300" w:lineRule="auto"/>
              <w:ind w:left="851" w:hanging="28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3 przegląd – w okresie 01.07.2026 do 15.07.2026,</w:t>
            </w:r>
          </w:p>
          <w:p w14:paraId="279D05AB" w14:textId="77777777" w:rsidR="00562E9E" w:rsidRPr="00D617ED" w:rsidRDefault="00562E9E" w:rsidP="009503D1">
            <w:pPr>
              <w:pStyle w:val="Akapitzlist"/>
              <w:spacing w:line="300" w:lineRule="auto"/>
              <w:ind w:left="851" w:hanging="28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4 przegląd – w okresie 01.10.2026 do 15.10.2026.</w:t>
            </w:r>
          </w:p>
          <w:p w14:paraId="4DEF31C9" w14:textId="77777777" w:rsidR="00562E9E" w:rsidRPr="00D617ED" w:rsidRDefault="00562E9E" w:rsidP="009503D1">
            <w:pPr>
              <w:pStyle w:val="Akapitzlist"/>
              <w:spacing w:after="120" w:line="300" w:lineRule="auto"/>
              <w:ind w:left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Wykonawca wystąpi do Zamawiającego z wnioskiem o ustalanie terminu przeglądu najpóźniej 5 dni roboczych przed rozpoczęciem miesiąca, w którym planowany jest przegląd. Wyjątkiem jest pierwszy przegląd, gdzie Wykonawca wystąpi do Zamawiającego z wnioskiem o ustalenie terminu przeglądu najpóźniej 5 dni roboczych przed rozpoczęciem prac.</w:t>
            </w:r>
          </w:p>
          <w:p w14:paraId="6C55BC7D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Realizacja następnych usług przeglądu odbywać się będzie w cyklu 3 miesięcznym nie później niż do dnia 15 – go pierwszego miesiąca rozpoczynającego cykl 3 miesięczny. Przeglądy realizowane będą w dni robocze w godz. 7:00-16:00, po wcześniejszym uzgodnieniu terminu z Zamawiającym. Wykonawca zobowiązany będzie do wystawienia faktury VAT w terminie 3 (trzech) dni od podpisania protokołu odbioru czynności przeglądu. </w:t>
            </w:r>
          </w:p>
          <w:p w14:paraId="302D0AC3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Wykonawca w ramach przeglądu zobowiązuje się w szczególności do wykonania czynności wymienionych w załączniku nr 1 do OPZ.</w:t>
            </w:r>
          </w:p>
          <w:p w14:paraId="4B029E5A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Po wykonaniu przeglądu Wykonawca przedstawi każdorazowo protokół odbioru czynności przeglądu, w którym potwierdzi pełną sprawność systemu lub też wskaże na konieczność dokonania naprawy.</w:t>
            </w:r>
          </w:p>
          <w:p w14:paraId="3E81AF6C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Protokół odbioru czynności przeglądu podpisany z wynikiem pozytywnym przez przedstawicieli stron będzie dołączany do faktury VAT.</w:t>
            </w:r>
          </w:p>
          <w:p w14:paraId="10339C14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Podczas wykonywania czynności objętych umową należy przestrzegać wewnętrznych przepisów porządkowych oraz przepisów przeciwpożarowych i bhp.</w:t>
            </w:r>
          </w:p>
          <w:p w14:paraId="26F75693" w14:textId="77777777" w:rsidR="00562E9E" w:rsidRPr="00D617ED" w:rsidRDefault="00562E9E" w:rsidP="00562E9E">
            <w:pPr>
              <w:pStyle w:val="Akapitzlist"/>
              <w:numPr>
                <w:ilvl w:val="0"/>
                <w:numId w:val="9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przekaże Wykonawcy wewnętrzne przepisy, przepisy przeciwpożarowe oraz bhp w ciągu 7 dni roboczych od dnia podpisania umowy.</w:t>
            </w:r>
          </w:p>
          <w:p w14:paraId="79C11ECA" w14:textId="77777777" w:rsidR="00562E9E" w:rsidRPr="00D617ED" w:rsidRDefault="00562E9E" w:rsidP="009503D1">
            <w:pPr>
              <w:pStyle w:val="Bezodstpw"/>
              <w:spacing w:before="120" w:after="12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b/>
                <w:sz w:val="19"/>
                <w:szCs w:val="19"/>
              </w:rPr>
              <w:t>Wykonawca w ramach przeglądu zobowiązuje się w szczególności do</w:t>
            </w:r>
            <w:r w:rsidRPr="00D617ED">
              <w:rPr>
                <w:rFonts w:ascii="Fira Sans" w:hAnsi="Fira Sans"/>
                <w:sz w:val="19"/>
                <w:szCs w:val="19"/>
              </w:rPr>
              <w:t>:</w:t>
            </w:r>
          </w:p>
          <w:p w14:paraId="00C71FFA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lastRenderedPageBreak/>
              <w:t>wysłuchania uwag przedstawicieli Zamawiającego dotyczących funkcjonowania systemu CCTV;</w:t>
            </w:r>
          </w:p>
          <w:p w14:paraId="72225F35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 uwzględnienie wniosków i uwag przedstawicieli Zamawiającego dotyczących funkcjonowania systemu CCTV, o ile są zasadne i nie wiążą się z modernizacją systemu;</w:t>
            </w:r>
          </w:p>
          <w:p w14:paraId="2BAB6699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sprawdzenie stanu ilościowego zamontowanych </w:t>
            </w:r>
            <w:proofErr w:type="gramStart"/>
            <w:r w:rsidRPr="00D617ED">
              <w:rPr>
                <w:rFonts w:ascii="Fira Sans" w:hAnsi="Fira Sans"/>
                <w:sz w:val="19"/>
                <w:szCs w:val="19"/>
              </w:rPr>
              <w:t>urządzeń,</w:t>
            </w:r>
            <w:proofErr w:type="gramEnd"/>
            <w:r w:rsidRPr="00D617ED">
              <w:rPr>
                <w:rFonts w:ascii="Fira Sans" w:hAnsi="Fira Sans"/>
                <w:sz w:val="19"/>
                <w:szCs w:val="19"/>
              </w:rPr>
              <w:t xml:space="preserve"> i ich kompletności;</w:t>
            </w:r>
          </w:p>
          <w:p w14:paraId="698BC1A3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sprawdzenie stabilności montażu wysięgników oraz stabilności przymocowania do niego kamer; </w:t>
            </w:r>
          </w:p>
          <w:p w14:paraId="3190840D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poprawności (stabilności) połączeń kabli sygnałowych i zasilających.</w:t>
            </w:r>
          </w:p>
          <w:p w14:paraId="1026A78A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ustawienia pola widzenia punktu kamerowego;</w:t>
            </w:r>
          </w:p>
          <w:p w14:paraId="35F6112E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ustawienia ostrości punktu kamerowego;</w:t>
            </w:r>
          </w:p>
          <w:p w14:paraId="3BFDE675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czyszczenia obiektywów i kamer raz na trzy miesiące lub na każde uzasadnione żądanie Zamawiającego;</w:t>
            </w:r>
          </w:p>
          <w:p w14:paraId="167EDAB1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ocena szczelności obudowy hermetycznej kamery, sprawdzenie uszczelek obudowy hermetycznej, sprawdzenie dławików kablowych (uszczelniaczy). W razie potrzeby wymienić wszystkie uszczelki i dławiki;</w:t>
            </w:r>
          </w:p>
          <w:p w14:paraId="1B987705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i ewentualna korekta tras patrolowych kamer;</w:t>
            </w:r>
          </w:p>
          <w:p w14:paraId="431AAF91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w dzień i w nocy jakości obrazu przesyłanego z kamer i zobrazowanego na monitorach;</w:t>
            </w:r>
          </w:p>
          <w:p w14:paraId="71CE22B7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sprawdzenie wartości napięcia zasilającego ze źródła podstawowego i rezerwowego;</w:t>
            </w:r>
          </w:p>
          <w:p w14:paraId="0C16CCE8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zapewnienia minimum 30 dniowej historii zapisu zdarzeń;</w:t>
            </w:r>
          </w:p>
          <w:p w14:paraId="61BF8EA9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udzielania konsultacji telefonicznych w zakresie obsługi systemu CCTV umożliwiających rozwiązywanie bieżących problemów eksploatacyjnych;</w:t>
            </w:r>
          </w:p>
          <w:p w14:paraId="0CD0D3F2" w14:textId="77777777" w:rsidR="00562E9E" w:rsidRPr="00D617ED" w:rsidRDefault="00562E9E" w:rsidP="00562E9E">
            <w:pPr>
              <w:pStyle w:val="Bezodstpw"/>
              <w:numPr>
                <w:ilvl w:val="0"/>
                <w:numId w:val="10"/>
              </w:numPr>
              <w:suppressAutoHyphens w:val="0"/>
              <w:spacing w:before="60" w:after="60" w:line="300" w:lineRule="auto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wykonywania pozostałych czynności mających na celu zapewnienie prawidłowego działania systemu CCTV w GUS.</w:t>
            </w:r>
          </w:p>
          <w:p w14:paraId="425FA9A1" w14:textId="77777777" w:rsidR="00562E9E" w:rsidRPr="00D617ED" w:rsidRDefault="00562E9E" w:rsidP="00562E9E">
            <w:pPr>
              <w:pStyle w:val="Akapitzlist"/>
              <w:numPr>
                <w:ilvl w:val="0"/>
                <w:numId w:val="11"/>
              </w:numPr>
              <w:shd w:val="clear" w:color="auto" w:fill="FFFFFF"/>
              <w:spacing w:before="60" w:after="60" w:line="300" w:lineRule="auto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Po wykonaniu przeglądu systemu CCTV, Wykonawca przedstawi każdorazowo protokół odbioru czynności przeglądu – załącznik do umowy. W Protokole odbioru czynności przeglądu Wykonawca potwierdzi pełną sprawność systemu lub też wskaże na konieczność naprawy kamer.</w:t>
            </w:r>
          </w:p>
          <w:p w14:paraId="6AFB6099" w14:textId="77777777" w:rsidR="00562E9E" w:rsidRPr="00D617ED" w:rsidRDefault="00562E9E" w:rsidP="00562E9E">
            <w:pPr>
              <w:pStyle w:val="Akapitzlist"/>
              <w:numPr>
                <w:ilvl w:val="0"/>
                <w:numId w:val="11"/>
              </w:numPr>
              <w:shd w:val="clear" w:color="auto" w:fill="FFFFFF"/>
              <w:spacing w:before="60" w:after="60" w:line="300" w:lineRule="auto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związku z wprowadzonym w GUS hybrydowym systemem pracy, przeglądy wykonywane będą w dni robocze, w godzinach 7:00 – 16:00, po wcześniejszym uzgodnieniu z koordynatorem umowy.</w:t>
            </w:r>
          </w:p>
          <w:p w14:paraId="48B5C8FD" w14:textId="77777777" w:rsidR="00562E9E" w:rsidRPr="00D617ED" w:rsidRDefault="00562E9E" w:rsidP="00562E9E">
            <w:pPr>
              <w:pStyle w:val="Akapitzlist"/>
              <w:numPr>
                <w:ilvl w:val="0"/>
                <w:numId w:val="11"/>
              </w:numPr>
              <w:shd w:val="clear" w:color="auto" w:fill="FFFFFF"/>
              <w:spacing w:before="60" w:after="60" w:line="300" w:lineRule="auto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Protokół odbioru czynności przeglądu podpisany z wynikiem pozytywnym przez upoważnionych przedstawicieli stron będzie dołączany do faktury VAT.</w:t>
            </w:r>
          </w:p>
          <w:p w14:paraId="00EC720C" w14:textId="77777777" w:rsidR="00562E9E" w:rsidRPr="00D617ED" w:rsidRDefault="00562E9E" w:rsidP="00562E9E">
            <w:pPr>
              <w:pStyle w:val="Akapitzlist"/>
              <w:numPr>
                <w:ilvl w:val="0"/>
                <w:numId w:val="11"/>
              </w:numPr>
              <w:shd w:val="clear" w:color="auto" w:fill="FFFFFF"/>
              <w:spacing w:before="60" w:after="60" w:line="300" w:lineRule="auto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Cena za usługę przeglądu uzależniona będzie od liczby faktycznie funkcjonujących kamer</w:t>
            </w:r>
            <w:r w:rsidRPr="00D617ED" w:rsidDel="00D87F2E">
              <w:rPr>
                <w:szCs w:val="19"/>
              </w:rPr>
              <w:t xml:space="preserve"> </w:t>
            </w:r>
            <w:r w:rsidRPr="00D617ED">
              <w:rPr>
                <w:szCs w:val="19"/>
              </w:rPr>
              <w:t xml:space="preserve">w czasie danego okresu rozliczeniowego. </w:t>
            </w:r>
          </w:p>
          <w:p w14:paraId="09DFEB90" w14:textId="77777777" w:rsidR="00562E9E" w:rsidRPr="00D617ED" w:rsidRDefault="00562E9E" w:rsidP="009503D1">
            <w:pPr>
              <w:shd w:val="clear" w:color="auto" w:fill="FFFFFF"/>
              <w:spacing w:before="120" w:after="120" w:line="300" w:lineRule="auto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 xml:space="preserve">Zadanie 2. </w:t>
            </w:r>
          </w:p>
          <w:p w14:paraId="6E5CA570" w14:textId="77777777" w:rsidR="00562E9E" w:rsidRPr="00D617ED" w:rsidRDefault="00562E9E" w:rsidP="009503D1">
            <w:pPr>
              <w:shd w:val="clear" w:color="auto" w:fill="FFFFFF"/>
              <w:spacing w:before="120" w:after="120" w:line="300" w:lineRule="auto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Wykonywanie konserwacji i napraw elementów wchodzących w skład systemu CCTV:</w:t>
            </w:r>
          </w:p>
          <w:tbl>
            <w:tblPr>
              <w:tblW w:w="92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22"/>
              <w:gridCol w:w="5002"/>
              <w:gridCol w:w="708"/>
              <w:gridCol w:w="2977"/>
            </w:tblGrid>
            <w:tr w:rsidR="00562E9E" w:rsidRPr="00D617ED" w14:paraId="4D17B6D4" w14:textId="77777777" w:rsidTr="009503D1">
              <w:trPr>
                <w:trHeight w:val="283"/>
              </w:trPr>
              <w:tc>
                <w:tcPr>
                  <w:tcW w:w="522" w:type="dxa"/>
                  <w:shd w:val="clear" w:color="auto" w:fill="E7E6E6" w:themeFill="background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343B2E2" w14:textId="77777777" w:rsidR="00562E9E" w:rsidRPr="00D617ED" w:rsidRDefault="00562E9E" w:rsidP="009503D1">
                  <w:pPr>
                    <w:spacing w:beforeLines="20" w:before="48" w:afterLines="20" w:after="48"/>
                    <w:contextualSpacing/>
                    <w:jc w:val="center"/>
                    <w:rPr>
                      <w:b/>
                      <w:bCs/>
                      <w:szCs w:val="19"/>
                    </w:rPr>
                  </w:pPr>
                  <w:r w:rsidRPr="00D617ED">
                    <w:rPr>
                      <w:b/>
                      <w:bCs/>
                      <w:szCs w:val="19"/>
                    </w:rPr>
                    <w:t>Lp.</w:t>
                  </w:r>
                </w:p>
              </w:tc>
              <w:tc>
                <w:tcPr>
                  <w:tcW w:w="5002" w:type="dxa"/>
                  <w:shd w:val="clear" w:color="auto" w:fill="E7E6E6" w:themeFill="background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7326DA2" w14:textId="77777777" w:rsidR="00562E9E" w:rsidRPr="00D617ED" w:rsidRDefault="00562E9E" w:rsidP="009503D1">
                  <w:pPr>
                    <w:spacing w:beforeLines="20" w:before="48" w:afterLines="20" w:after="48"/>
                    <w:ind w:left="7"/>
                    <w:contextualSpacing/>
                    <w:jc w:val="center"/>
                    <w:rPr>
                      <w:b/>
                      <w:bCs/>
                      <w:szCs w:val="19"/>
                    </w:rPr>
                  </w:pPr>
                  <w:r w:rsidRPr="00D617ED">
                    <w:rPr>
                      <w:b/>
                      <w:bCs/>
                      <w:szCs w:val="19"/>
                    </w:rPr>
                    <w:t>Wyszczególnienie</w:t>
                  </w:r>
                </w:p>
              </w:tc>
              <w:tc>
                <w:tcPr>
                  <w:tcW w:w="708" w:type="dxa"/>
                  <w:shd w:val="clear" w:color="auto" w:fill="E7E6E6" w:themeFill="background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4A49820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b/>
                      <w:bCs/>
                      <w:szCs w:val="19"/>
                    </w:rPr>
                  </w:pPr>
                  <w:r w:rsidRPr="00D617ED">
                    <w:rPr>
                      <w:b/>
                      <w:bCs/>
                      <w:szCs w:val="19"/>
                    </w:rPr>
                    <w:t>Ilość</w:t>
                  </w:r>
                </w:p>
              </w:tc>
              <w:tc>
                <w:tcPr>
                  <w:tcW w:w="2977" w:type="dxa"/>
                  <w:shd w:val="clear" w:color="auto" w:fill="E7E6E6" w:themeFill="background2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96CC6EA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center"/>
                    <w:rPr>
                      <w:b/>
                      <w:bCs/>
                      <w:szCs w:val="19"/>
                    </w:rPr>
                  </w:pPr>
                  <w:r w:rsidRPr="00D617ED">
                    <w:rPr>
                      <w:b/>
                      <w:bCs/>
                      <w:szCs w:val="19"/>
                    </w:rPr>
                    <w:t>Typ</w:t>
                  </w:r>
                </w:p>
              </w:tc>
            </w:tr>
            <w:tr w:rsidR="00562E9E" w:rsidRPr="00D617ED" w14:paraId="56D82A1E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1CDC938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EAD39E4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Kamera szybkoobrotowa zintegrowana DIN z zoomem optycznym 27x, z obudową, wysięgnikiem, adapterem montażowym zabezpieczona ogranicznikiem przepięciowym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692C3C9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76DB57C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LUCA II NVC- DN6127SD-II NOVUS AAT</w:t>
                  </w:r>
                </w:p>
              </w:tc>
            </w:tr>
            <w:tr w:rsidR="00562E9E" w:rsidRPr="00D617ED" w14:paraId="6F32DE5C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DD49318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F1BE387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Zasilacz kamery 230/24 VAC wraz z obudową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BF4636D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3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996F49C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KBZ03 KABE</w:t>
                  </w:r>
                </w:p>
              </w:tc>
            </w:tr>
            <w:tr w:rsidR="00562E9E" w:rsidRPr="00D617ED" w14:paraId="1A19A279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D895986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93C24F2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Kamera stacjonarna SAMSUNG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3624BC1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20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D00FDE9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SCB2000P</w:t>
                  </w:r>
                </w:p>
              </w:tc>
            </w:tr>
            <w:tr w:rsidR="00562E9E" w:rsidRPr="00D617ED" w14:paraId="3618358E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47AB2BA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227814E" w14:textId="77777777" w:rsidR="00562E9E" w:rsidRPr="00D617ED" w:rsidRDefault="00562E9E" w:rsidP="009503D1">
                  <w:pPr>
                    <w:spacing w:beforeLines="20" w:before="48" w:afterLines="20" w:after="4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Kamera stacjonarna DAHUA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0987137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33C29B2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HFW1230R-Z-IRE6-2712</w:t>
                  </w:r>
                </w:p>
              </w:tc>
            </w:tr>
            <w:tr w:rsidR="00562E9E" w:rsidRPr="00D617ED" w14:paraId="0880390C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9CB62A7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A9477E2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Kamera stacjonarna DAHUA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CC8036C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1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0383CC6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HAC-HFW1200T-0280B</w:t>
                  </w:r>
                </w:p>
              </w:tc>
            </w:tr>
            <w:tr w:rsidR="00562E9E" w:rsidRPr="00D617ED" w14:paraId="3CC60A32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A192EEB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329C001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Kamera stacjonarna DAHUA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3B7E4B2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1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0CD3DBB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T1A21-028</w:t>
                  </w:r>
                </w:p>
              </w:tc>
            </w:tr>
            <w:tr w:rsidR="00562E9E" w:rsidRPr="00D617ED" w14:paraId="2B4E73AF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4820326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ABF7A42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Obiektyw kamery 3,5-8 mm, F 1.0, DC NOVUS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EC20B51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20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5391E5B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NVL-358D/IRA</w:t>
                  </w:r>
                </w:p>
              </w:tc>
            </w:tr>
            <w:tr w:rsidR="00562E9E" w:rsidRPr="00D617ED" w14:paraId="608D81FF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BB8C654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A9D88D6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Obudowa kamery stacjonarnej zewnętrznej otwierana na bok, uchwyt z przepustem kablowym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897718E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16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4EC1925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NV 160/2130</w:t>
                  </w:r>
                </w:p>
              </w:tc>
            </w:tr>
            <w:tr w:rsidR="00562E9E" w:rsidRPr="00D617ED" w14:paraId="2C37F507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FC10082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A3D5225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Zasilacz kamery 230/12 VAC wraz z obudową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D8523E4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3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7BEC27D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230/12 V</w:t>
                  </w:r>
                </w:p>
              </w:tc>
            </w:tr>
            <w:tr w:rsidR="00562E9E" w:rsidRPr="00D617ED" w14:paraId="086C03E5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9BFC92F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D960064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Rejestrator cyfrowy 16 kamerowy DAHUA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E99E0F6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057EEAC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KV-R5116HS - X</w:t>
                  </w:r>
                </w:p>
              </w:tc>
            </w:tr>
            <w:tr w:rsidR="00562E9E" w:rsidRPr="00D617ED" w14:paraId="36F748DC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2DE1FA4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E7099F1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Dysk do w/w rejestratora - zapis 30 dni z detekcją ruchu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0CE7158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ADEF8AF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AVGP-WD 2 x 2TB</w:t>
                  </w:r>
                </w:p>
              </w:tc>
            </w:tr>
            <w:tr w:rsidR="00562E9E" w:rsidRPr="00D617ED" w14:paraId="5519B45E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7B3005B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9217422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Monitor 32 11 Full HD SAMSUNG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371045B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1C10641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UE32EH5020</w:t>
                  </w:r>
                </w:p>
              </w:tc>
            </w:tr>
            <w:tr w:rsidR="00562E9E" w:rsidRPr="00D617ED" w14:paraId="40FD5ABA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629624C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CACE9E2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Uchwyty monitora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09548A2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A105E45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Dipol</w:t>
                  </w:r>
                </w:p>
              </w:tc>
            </w:tr>
            <w:tr w:rsidR="00562E9E" w:rsidRPr="00D617ED" w14:paraId="79C71E03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28E6D5B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D062974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 xml:space="preserve">Komputer klasy PC, oprogramowanie do podglądu/obsługi rejestratorów 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0712879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02A81ED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Komputer PC</w:t>
                  </w:r>
                </w:p>
              </w:tc>
            </w:tr>
            <w:tr w:rsidR="00562E9E" w:rsidRPr="00D617ED" w14:paraId="3846C9FB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6D74CC7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CA967E6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Monitor 2411 LED Philips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A03DB31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1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0FCAB5C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247E3LSU2/00</w:t>
                  </w:r>
                </w:p>
              </w:tc>
            </w:tr>
            <w:tr w:rsidR="00562E9E" w:rsidRPr="00D617ED" w14:paraId="1B35EC66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EBF68B2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0202537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 xml:space="preserve">UPS zasilanie kamer i rejestratora 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C40A3CB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1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66D88367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AEG PROTECT A1400VA</w:t>
                  </w:r>
                </w:p>
              </w:tc>
            </w:tr>
            <w:tr w:rsidR="00562E9E" w:rsidRPr="00D617ED" w14:paraId="0CC5CAFE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EBAC0B2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5D7F5CFB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 xml:space="preserve">Kabel sieciowy 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7A1EEDCF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650 m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F961C3B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3 x 1,5 mm</w:t>
                  </w:r>
                </w:p>
              </w:tc>
            </w:tr>
            <w:tr w:rsidR="00562E9E" w:rsidRPr="00D617ED" w14:paraId="292571A4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B0937A9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BA90983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 xml:space="preserve">Kabel wizyjny 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2EDECC7E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720 m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457D8D0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RG 6</w:t>
                  </w:r>
                </w:p>
              </w:tc>
            </w:tr>
            <w:tr w:rsidR="00562E9E" w:rsidRPr="00D617ED" w14:paraId="7973A90C" w14:textId="77777777" w:rsidTr="009503D1">
              <w:trPr>
                <w:trHeight w:val="283"/>
              </w:trPr>
              <w:tc>
                <w:tcPr>
                  <w:tcW w:w="52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C855E65" w14:textId="77777777" w:rsidR="00562E9E" w:rsidRPr="00D617ED" w:rsidRDefault="00562E9E" w:rsidP="00562E9E">
                  <w:pPr>
                    <w:numPr>
                      <w:ilvl w:val="0"/>
                      <w:numId w:val="12"/>
                    </w:numPr>
                    <w:spacing w:beforeLines="20" w:before="48" w:afterLines="20" w:after="48" w:line="240" w:lineRule="auto"/>
                    <w:contextualSpacing/>
                    <w:jc w:val="center"/>
                    <w:rPr>
                      <w:szCs w:val="19"/>
                    </w:rPr>
                  </w:pPr>
                </w:p>
              </w:tc>
              <w:tc>
                <w:tcPr>
                  <w:tcW w:w="5002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3831CE9" w14:textId="77777777" w:rsidR="00562E9E" w:rsidRPr="00D617ED" w:rsidRDefault="00562E9E" w:rsidP="009503D1">
                  <w:pPr>
                    <w:spacing w:beforeLines="20" w:before="48" w:afterLines="20" w:after="48"/>
                    <w:ind w:left="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Kabel UTP 4 x 2 x 0,5 mm kat. 5</w:t>
                  </w:r>
                </w:p>
              </w:tc>
              <w:tc>
                <w:tcPr>
                  <w:tcW w:w="708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17F8F6C8" w14:textId="77777777" w:rsidR="00562E9E" w:rsidRPr="00D617ED" w:rsidRDefault="00562E9E" w:rsidP="009503D1">
                  <w:pPr>
                    <w:spacing w:beforeLines="20" w:before="48" w:afterLines="20" w:after="48"/>
                    <w:ind w:left="64"/>
                    <w:contextualSpacing/>
                    <w:jc w:val="center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280 m</w:t>
                  </w:r>
                </w:p>
              </w:tc>
              <w:tc>
                <w:tcPr>
                  <w:tcW w:w="2977" w:type="dxa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45200BDB" w14:textId="77777777" w:rsidR="00562E9E" w:rsidRPr="00D617ED" w:rsidRDefault="00562E9E" w:rsidP="009503D1">
                  <w:pPr>
                    <w:spacing w:beforeLines="20" w:before="48" w:afterLines="20" w:after="48"/>
                    <w:ind w:left="118"/>
                    <w:contextualSpacing/>
                    <w:jc w:val="both"/>
                    <w:rPr>
                      <w:szCs w:val="19"/>
                    </w:rPr>
                  </w:pPr>
                  <w:r w:rsidRPr="00D617ED">
                    <w:rPr>
                      <w:szCs w:val="19"/>
                    </w:rPr>
                    <w:t>AJM</w:t>
                  </w:r>
                </w:p>
              </w:tc>
            </w:tr>
          </w:tbl>
          <w:p w14:paraId="65291F0D" w14:textId="77777777" w:rsidR="00562E9E" w:rsidRPr="00D617ED" w:rsidRDefault="00562E9E" w:rsidP="009503D1">
            <w:pPr>
              <w:shd w:val="clear" w:color="auto" w:fill="FFFFFF"/>
              <w:spacing w:before="60" w:after="60" w:line="300" w:lineRule="auto"/>
              <w:rPr>
                <w:szCs w:val="19"/>
              </w:rPr>
            </w:pPr>
          </w:p>
          <w:p w14:paraId="759932ED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>
              <w:rPr>
                <w:szCs w:val="19"/>
              </w:rPr>
              <w:t xml:space="preserve">W </w:t>
            </w:r>
            <w:r>
              <w:rPr>
                <w:rFonts w:cs="Times New Roman"/>
                <w:szCs w:val="19"/>
              </w:rPr>
              <w:t xml:space="preserve">przypadku zgłoszenia awarii lub uszkodzeń, czas reakcji na podjęcie czynności serwisowych rozumianych jako kontakt telefoniczny, rozpoczęcie interwencji zdalnej lub przyjazd do siedziby Zamawiającego przez Wykonawcę będzie wynosił 6 godz. od momentu zgłoszenia awarii telefonicznie lub emailem, w dni robocze od poniedziałku do piątku; dla zgłoszeń w dniach piątek po godzinie 16.00, sobota, niedziela – czas reakcji (6 godz.) liczony jest od poniedziałku od godz. 08:00; dla zgłoszeń w dni świąteczne – czas reakcji (6 godz.) liczony jest od najbliższego dnia roboczego od godz. 08:00. W przypadku, gdy Wykonawca nie podejmie czynności serwisowych w terminie 6 godzin liczonych zgodnie z zasadami określonymi w zdaniu </w:t>
            </w:r>
            <w:proofErr w:type="gramStart"/>
            <w:r>
              <w:rPr>
                <w:rFonts w:cs="Times New Roman"/>
                <w:szCs w:val="19"/>
              </w:rPr>
              <w:t>poprzednim ,</w:t>
            </w:r>
            <w:proofErr w:type="gramEnd"/>
            <w:r>
              <w:rPr>
                <w:rFonts w:cs="Times New Roman"/>
                <w:szCs w:val="19"/>
              </w:rPr>
              <w:t xml:space="preserve">   Zamawiający będzie miał prawo do naliczenia kary umownej</w:t>
            </w:r>
            <w:r w:rsidRPr="00D617ED">
              <w:rPr>
                <w:szCs w:val="19"/>
              </w:rPr>
              <w:t xml:space="preserve"> Jeżeli Wykonawca nie podejmie czynności serwisowych w terminie 6 godzin, od otrzymania zgłoszenia, Zamawiający będzie miał prawo do naliczenia kar umownych;</w:t>
            </w:r>
          </w:p>
          <w:p w14:paraId="11439BF2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Jeżeli Wykonawca nie usunie awarii lub uszkodzeń w terminie 3 dni roboczych od dnia zgłoszenia, Zamawiający będzie miał prawo do naliczenia kar umownych;</w:t>
            </w:r>
          </w:p>
          <w:p w14:paraId="69C2517A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W przypadku, kiedy Wykonawca zostanie dwukrotnie wezwany do usunięcia awarii lub uszkodzeń i nie podejmie czynności jej usunięcia w wyznaczonym terminie, o którym mowa w pkt. 2, Zamawiający będzie miał prawo usunąć je we własnym zakresie lub powierzyć ich usunięcie osobie trzeciej na koszt Wykonawcy; </w:t>
            </w:r>
          </w:p>
          <w:p w14:paraId="5EBCA8DC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przypadku, gdy awaria będzie wymagała wymiany części lub elementu wchodzącego w skład systemu CCTV, Wykonawca sporządzi protokół konieczności i zwróci się do Zamawiającego o wyrażenie zgody na zakup części oraz ich wymianę. Decyzję o konieczności napraw na podstawie sporządzonego przez Wykonawcę protokołu konieczności podejmują Koordynatorzy umowy;</w:t>
            </w:r>
          </w:p>
          <w:p w14:paraId="06A6DD36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Zakup i wymiana części lub elementu określonego w tabeli 1. nastąpi po uzyskaniu zgody Zamawiającego na ich wymianę;</w:t>
            </w:r>
          </w:p>
          <w:p w14:paraId="4A811990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wymaga, aby wszystkie naprawy były wykonywane w oparciu o urządzenia/elementy oryginalne producenta urządzeń i narzędzia własne Wykonawcy;</w:t>
            </w:r>
          </w:p>
          <w:p w14:paraId="55BE84F3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Części i podzespoły, które Wykonawca wykorzysta do prac konserwacyjnych i napraw muszą być fabrycznie nowe oraz zgodne z zaleceniami producenta systemów i urządzeń;</w:t>
            </w:r>
          </w:p>
          <w:p w14:paraId="08FF3DBD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Zaproponowane w ofercie ceny przeglądów oraz koszty roboczogodzin będą stałe przez cały okres trwania umowy;</w:t>
            </w:r>
          </w:p>
          <w:p w14:paraId="42F03EDF" w14:textId="77777777" w:rsidR="00562E9E" w:rsidRPr="00D617ED" w:rsidRDefault="00562E9E" w:rsidP="00562E9E">
            <w:pPr>
              <w:pStyle w:val="Bezodstpw"/>
              <w:numPr>
                <w:ilvl w:val="0"/>
                <w:numId w:val="13"/>
              </w:numPr>
              <w:suppressAutoHyphens w:val="0"/>
              <w:spacing w:line="300" w:lineRule="auto"/>
              <w:ind w:left="284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Do każdego Protokołu odbioru naprawy/usunięcia awarii Wykonawca dołączy kopię dowodu zakupu danej części użytej do naprawy, w formie paragonu lub faktury Vat lub innego dokumentu potwierdzającego cenę zakupu wymienionej części. Zamawiający nie dopuszcza doliczania marży do ceny zakupu wymienionej części;</w:t>
            </w:r>
          </w:p>
          <w:p w14:paraId="15A8C83B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Informacja o powstałej awarii każdorazowo będzie przekazywana telefonicznie lub drogą e-mailową na podany adres Wykonawcy;</w:t>
            </w:r>
          </w:p>
          <w:p w14:paraId="07164366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Koszt napraw obejmuje wymianę niesprawnych elementów wymienionych w załączniku nr 1 wraz z dostawą, montażem, konfiguracją i uruchomieniem;</w:t>
            </w:r>
          </w:p>
          <w:p w14:paraId="7C2449DD" w14:textId="77777777" w:rsidR="00562E9E" w:rsidRPr="00D617ED" w:rsidRDefault="00562E9E" w:rsidP="00562E9E">
            <w:pPr>
              <w:pStyle w:val="Akapitzlist"/>
              <w:numPr>
                <w:ilvl w:val="0"/>
                <w:numId w:val="13"/>
              </w:numPr>
              <w:shd w:val="clear" w:color="auto" w:fill="FFFFFF"/>
              <w:spacing w:before="0" w:after="0" w:line="300" w:lineRule="auto"/>
              <w:ind w:left="284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lastRenderedPageBreak/>
              <w:t>Zamawiający ma prawo dokonywania rozbudowy systemu powstałego w trakcie realizacji Umowy o nowe elementy przez wykwalifikowanych pracowników.</w:t>
            </w:r>
          </w:p>
        </w:tc>
      </w:tr>
    </w:tbl>
    <w:p w14:paraId="09022ED7" w14:textId="77777777" w:rsidR="00562E9E" w:rsidRPr="00D617ED" w:rsidRDefault="00562E9E" w:rsidP="00562E9E">
      <w:pPr>
        <w:pStyle w:val="Style4"/>
        <w:tabs>
          <w:tab w:val="left" w:pos="360"/>
        </w:tabs>
        <w:spacing w:before="120" w:after="120" w:line="276" w:lineRule="auto"/>
        <w:rPr>
          <w:rFonts w:ascii="Fira Sans" w:eastAsia="Calibri" w:hAnsi="Fira Sans"/>
          <w:b/>
          <w:color w:val="000000"/>
          <w:sz w:val="19"/>
          <w:szCs w:val="19"/>
          <w:lang w:eastAsia="en-US"/>
        </w:rPr>
      </w:pPr>
      <w:r w:rsidRPr="00D617ED">
        <w:rPr>
          <w:rFonts w:ascii="Fira Sans" w:eastAsia="Calibri" w:hAnsi="Fira Sans"/>
          <w:b/>
          <w:color w:val="000000"/>
          <w:sz w:val="19"/>
          <w:szCs w:val="19"/>
          <w:lang w:eastAsia="en-US"/>
        </w:rPr>
        <w:lastRenderedPageBreak/>
        <w:t>Termin wykonania, harmonogram wykonania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23D21C05" w14:textId="77777777" w:rsidTr="009503D1">
        <w:tc>
          <w:tcPr>
            <w:tcW w:w="9549" w:type="dxa"/>
          </w:tcPr>
          <w:p w14:paraId="33CB92F9" w14:textId="77777777" w:rsidR="00562E9E" w:rsidRPr="00D617ED" w:rsidRDefault="00562E9E" w:rsidP="009503D1">
            <w:pPr>
              <w:spacing w:before="60" w:after="60"/>
              <w:rPr>
                <w:szCs w:val="19"/>
              </w:rPr>
            </w:pPr>
            <w:r w:rsidRPr="00D617ED">
              <w:rPr>
                <w:szCs w:val="19"/>
              </w:rPr>
              <w:t>Przedmiot zamówienia w zakresie zadań nr 1 i 2 Wykonawca będzie realizował od dnia podpisania umowy, jednak nie wcześniej niż od 01.01.2026 przez okres 12 miesięcy lub do wyczerpania łącznej maksymalnej kwoty umowy, w zależności które zdarzenia nastąpi jako pierwsze.</w:t>
            </w:r>
          </w:p>
        </w:tc>
      </w:tr>
    </w:tbl>
    <w:p w14:paraId="4E89C32F" w14:textId="77777777" w:rsidR="00562E9E" w:rsidRPr="00D617ED" w:rsidRDefault="00562E9E" w:rsidP="00562E9E">
      <w:pPr>
        <w:pStyle w:val="Style4"/>
        <w:tabs>
          <w:tab w:val="left" w:pos="360"/>
        </w:tabs>
        <w:spacing w:before="120" w:after="120" w:line="276" w:lineRule="auto"/>
        <w:rPr>
          <w:rFonts w:ascii="Fira Sans" w:eastAsia="Calibri" w:hAnsi="Fira Sans"/>
          <w:b/>
          <w:color w:val="000000"/>
          <w:sz w:val="19"/>
          <w:szCs w:val="19"/>
          <w:lang w:eastAsia="en-US"/>
        </w:rPr>
      </w:pPr>
      <w:r w:rsidRPr="00D617ED">
        <w:rPr>
          <w:rFonts w:ascii="Fira Sans" w:eastAsia="Calibri" w:hAnsi="Fira Sans"/>
          <w:b/>
          <w:color w:val="000000"/>
          <w:sz w:val="19"/>
          <w:szCs w:val="19"/>
          <w:lang w:eastAsia="en-US"/>
        </w:rPr>
        <w:t xml:space="preserve">Obowiązki Wykonawcy: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5E36F1B9" w14:textId="77777777" w:rsidTr="009503D1">
        <w:tc>
          <w:tcPr>
            <w:tcW w:w="9549" w:type="dxa"/>
          </w:tcPr>
          <w:p w14:paraId="1611B3F9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before="60" w:after="0" w:line="300" w:lineRule="auto"/>
              <w:ind w:left="568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postępowaniu mogą wziąć udział Wykonawcy, którzy dysponują odpowiednim potencjałem technicznym oraz posiadają koncesję MSWiA na wykonywanie działalności gospodarczej w zakresie usług ochrony osób i mienia realizowanych w formie zabezpieczenia technicznego. Obowiązkiem Wykonawcy przy realizacji umowy jest zatrudnienie minimum jednego pracownika, który posiada wpis na listę kwalifikowanych pracowników zabezpieczenia technicznego, który będzie brał udział w czynnościach składających się na przedmiot zamówienia. Wykonawca będzie zobowiązany również do realizacji zamówienia z poszanowaniem zasad bezpieczeństwa i higieny pracy, zgodnie z Instrukcją bezpieczeństwa i higieny pracy dla konserwatora elektronicznych systemów bezpieczeństwa w GUS;</w:t>
            </w:r>
          </w:p>
          <w:p w14:paraId="40321F63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after="0" w:line="300" w:lineRule="auto"/>
              <w:ind w:left="567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Wykonawca biorący udział w zamówieniu spełni warunek dysponowania odpowiednim potencjałem technicznym, wiedzą i doświadczeniem w zakresie przedmiotu zamówienia jeżeli wykaże, że należycie wykonał pracę w ostatnich trzech latach (przed upływem terminu składania ofert, a jeżeli okres prowadzenia działalności jest krótszy – w tym czasie), co najmniej jedną usługę na przeprowadzenie konserwacji i naprawy </w:t>
            </w:r>
            <w:r w:rsidRPr="00D617ED">
              <w:rPr>
                <w:spacing w:val="2"/>
                <w:szCs w:val="19"/>
              </w:rPr>
              <w:t>dozoru (monitoringu) wizyjnego (CCTV)</w:t>
            </w:r>
            <w:r w:rsidRPr="00D617ED">
              <w:rPr>
                <w:szCs w:val="19"/>
              </w:rPr>
              <w:t>, a wartość tej usługi wyniosła co najmniej 20 000,00 zł brutto w ramach jednej umowy;</w:t>
            </w:r>
          </w:p>
          <w:p w14:paraId="5DEB0130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after="0" w:line="300" w:lineRule="auto"/>
              <w:ind w:left="567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Na potwierdzenie spełnienia warunków udziału Wykonawca złoży wraz z ofertą dowody określające czy usługa została wykonana należycie. Dowodami, o których mowa mogą być referencje bądź inne dokumenty wystawione przez podmiot, na rzecz którego usługa była wykonywana;</w:t>
            </w:r>
          </w:p>
          <w:p w14:paraId="1B9981AE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after="0" w:line="300" w:lineRule="auto"/>
              <w:ind w:left="567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Wykonawca przedstawi wraz z ofertą Koncesję MSWiA w zakresie usług ochrony mienia realizowanych w formie zabezpieczenia technicznego;</w:t>
            </w:r>
          </w:p>
          <w:p w14:paraId="6B10B19F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after="0" w:line="300" w:lineRule="auto"/>
              <w:ind w:left="567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Wykonawca zobowiązuję się przedstawić Zamawiającemu, na 10 dni przed rozpoczęciem prac konserwacyjnych, instrukcję bhp dla pracownika wykonującego pracę na wskazanych przez Zamawiającego miejscach pracy, będących w ocenie Zamawiającego szczególnie narażonymi na wypadki przy pracy; </w:t>
            </w:r>
          </w:p>
          <w:p w14:paraId="7A7B108D" w14:textId="77777777" w:rsidR="00562E9E" w:rsidRPr="00D617ED" w:rsidRDefault="00562E9E" w:rsidP="00562E9E">
            <w:pPr>
              <w:numPr>
                <w:ilvl w:val="0"/>
                <w:numId w:val="14"/>
              </w:numPr>
              <w:spacing w:after="60" w:line="300" w:lineRule="auto"/>
              <w:ind w:left="568" w:hanging="284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jest upoważniony do wnoszenia uwag wprowadzania zmian do takiej instrukcji, a Wykonawca zobowiązany jest takie uwagi uwzględnić i wprowadzić w ciągu 2 dni i ponownie przekazać Zamawiającemu. Akceptacja uwag instrukcji BHP potwierdzona zostanie przez Zamawiającego protokołem odbioru instrukcji BHP podpisanym z wynikiem pozytywnym w trzech jednobrzmiących egzemplarzach.</w:t>
            </w:r>
          </w:p>
        </w:tc>
      </w:tr>
    </w:tbl>
    <w:p w14:paraId="7CE433D3" w14:textId="77777777" w:rsidR="00562E9E" w:rsidRPr="00D617ED" w:rsidRDefault="00562E9E" w:rsidP="00562E9E">
      <w:pPr>
        <w:pStyle w:val="Style4"/>
        <w:tabs>
          <w:tab w:val="left" w:pos="360"/>
        </w:tabs>
        <w:spacing w:before="120" w:after="120" w:line="276" w:lineRule="auto"/>
        <w:rPr>
          <w:rFonts w:ascii="Fira Sans" w:eastAsia="Calibri" w:hAnsi="Fira Sans"/>
          <w:color w:val="000000"/>
          <w:sz w:val="19"/>
          <w:szCs w:val="19"/>
          <w:lang w:eastAsia="en-US"/>
        </w:rPr>
      </w:pPr>
      <w:r w:rsidRPr="00D617ED">
        <w:rPr>
          <w:rFonts w:ascii="Fira Sans" w:eastAsia="Calibri" w:hAnsi="Fira Sans"/>
          <w:b/>
          <w:color w:val="000000"/>
          <w:sz w:val="19"/>
          <w:szCs w:val="19"/>
          <w:lang w:eastAsia="en-US"/>
        </w:rPr>
        <w:t xml:space="preserve">Informacja o umożliwieniu przez Zamawiającego wizji lokalnej </w:t>
      </w:r>
      <w:r w:rsidRPr="00D617ED">
        <w:rPr>
          <w:rFonts w:ascii="Fira Sans" w:eastAsia="Calibri" w:hAnsi="Fira Sans"/>
          <w:color w:val="000000"/>
          <w:sz w:val="19"/>
          <w:szCs w:val="19"/>
          <w:lang w:eastAsia="en-US"/>
        </w:rPr>
        <w:t xml:space="preserve">(jeśli dotyczy)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2E2BC595" w14:textId="77777777" w:rsidTr="009503D1">
        <w:tc>
          <w:tcPr>
            <w:tcW w:w="9549" w:type="dxa"/>
          </w:tcPr>
          <w:p w14:paraId="59A51BE3" w14:textId="77777777" w:rsidR="00562E9E" w:rsidRPr="00D617ED" w:rsidRDefault="00562E9E" w:rsidP="009503D1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60" w:after="60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Nie dotyczy.</w:t>
            </w:r>
          </w:p>
        </w:tc>
      </w:tr>
    </w:tbl>
    <w:p w14:paraId="6047B11B" w14:textId="77777777" w:rsidR="00562E9E" w:rsidRPr="00D617ED" w:rsidRDefault="00562E9E" w:rsidP="00562E9E">
      <w:pPr>
        <w:spacing w:before="120" w:after="120"/>
        <w:jc w:val="both"/>
        <w:rPr>
          <w:b/>
          <w:kern w:val="28"/>
          <w:szCs w:val="19"/>
        </w:rPr>
      </w:pPr>
      <w:r w:rsidRPr="00D617ED">
        <w:rPr>
          <w:b/>
          <w:kern w:val="28"/>
          <w:szCs w:val="19"/>
        </w:rPr>
        <w:t xml:space="preserve">Wymagania w odniesieniu do zatrudnienia na podstawie umowy o pracę </w:t>
      </w:r>
      <w:r w:rsidRPr="00D617ED">
        <w:rPr>
          <w:i/>
          <w:szCs w:val="19"/>
        </w:rPr>
        <w:t>(należy wskazać czynności wraz z informacją, które z czynności powinny być wykonywane przez cały czas trwania umowy, a które w czasie ograniczonym do ich wykonywania z podaniem ram czasowych wykonywania czynności)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084C0FD3" w14:textId="77777777" w:rsidTr="009503D1">
        <w:tc>
          <w:tcPr>
            <w:tcW w:w="9549" w:type="dxa"/>
          </w:tcPr>
          <w:p w14:paraId="396239B1" w14:textId="77777777" w:rsidR="00562E9E" w:rsidRPr="00D617ED" w:rsidRDefault="00562E9E" w:rsidP="009503D1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60" w:after="60"/>
              <w:jc w:val="both"/>
              <w:rPr>
                <w:szCs w:val="19"/>
              </w:rPr>
            </w:pPr>
          </w:p>
        </w:tc>
      </w:tr>
    </w:tbl>
    <w:p w14:paraId="6907C0EE" w14:textId="77777777" w:rsidR="00562E9E" w:rsidRPr="00D617ED" w:rsidRDefault="00562E9E" w:rsidP="00562E9E">
      <w:pPr>
        <w:spacing w:before="120" w:after="120"/>
        <w:jc w:val="both"/>
        <w:rPr>
          <w:b/>
          <w:color w:val="000000"/>
          <w:szCs w:val="19"/>
        </w:rPr>
      </w:pPr>
      <w:r w:rsidRPr="00D617ED">
        <w:rPr>
          <w:b/>
          <w:color w:val="000000"/>
          <w:szCs w:val="19"/>
        </w:rPr>
        <w:t>Wymagania w stosunku do osób wykonujących przedmiot zamówienia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22AF86E9" w14:textId="77777777" w:rsidTr="009503D1">
        <w:tc>
          <w:tcPr>
            <w:tcW w:w="9549" w:type="dxa"/>
          </w:tcPr>
          <w:p w14:paraId="69815BE6" w14:textId="77777777" w:rsidR="00562E9E" w:rsidRPr="00D617ED" w:rsidRDefault="00562E9E" w:rsidP="009503D1">
            <w:pPr>
              <w:tabs>
                <w:tab w:val="left" w:pos="360"/>
              </w:tabs>
              <w:spacing w:before="60" w:after="60"/>
              <w:jc w:val="both"/>
              <w:outlineLvl w:val="1"/>
              <w:rPr>
                <w:szCs w:val="19"/>
              </w:rPr>
            </w:pPr>
            <w:r w:rsidRPr="00D617ED">
              <w:rPr>
                <w:szCs w:val="19"/>
              </w:rPr>
              <w:t>Zamawiający wymaga, aby Wykonawca dysponował odpowiednim potencjałem technicznym, posiadał koncesję MSWiA na wykonywanie działalności gospodarczej w zakresie usług ochrony osób i mienia realizowanych w formie zabezpieczenia technicznego oraz zatrudnionego minimum jednego pracownika realizującego przedmiot zamówienia, który posiada wpis na listę kwalifikowanych pracowników zabezpieczenia technicznego.</w:t>
            </w:r>
          </w:p>
        </w:tc>
      </w:tr>
    </w:tbl>
    <w:p w14:paraId="42D751E4" w14:textId="77777777" w:rsidR="00562E9E" w:rsidRPr="00D617ED" w:rsidRDefault="00562E9E" w:rsidP="00562E9E">
      <w:pPr>
        <w:spacing w:before="240"/>
        <w:jc w:val="both"/>
        <w:rPr>
          <w:i/>
          <w:color w:val="000000"/>
          <w:szCs w:val="19"/>
        </w:rPr>
      </w:pPr>
      <w:r w:rsidRPr="00D617ED">
        <w:rPr>
          <w:b/>
          <w:color w:val="000000"/>
          <w:szCs w:val="19"/>
        </w:rPr>
        <w:lastRenderedPageBreak/>
        <w:t xml:space="preserve">Warunki gwarancji </w:t>
      </w:r>
      <w:r w:rsidRPr="00D617ED">
        <w:rPr>
          <w:i/>
          <w:color w:val="000000"/>
          <w:szCs w:val="19"/>
        </w:rPr>
        <w:t>(termin, opis obowiązków gwarancyjnych, procedura zlecania i odbioru uprawnień gwarancyjnych)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72A2EF9B" w14:textId="77777777" w:rsidTr="009503D1">
        <w:tc>
          <w:tcPr>
            <w:tcW w:w="9549" w:type="dxa"/>
          </w:tcPr>
          <w:p w14:paraId="596D68F9" w14:textId="77777777" w:rsidR="00562E9E" w:rsidRPr="00D617ED" w:rsidRDefault="00562E9E" w:rsidP="009503D1">
            <w:pPr>
              <w:spacing w:before="60" w:after="120" w:line="300" w:lineRule="auto"/>
              <w:ind w:left="284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W zakresie zadania nr 1 - wykonywanie przeglądu systemu CCTV:</w:t>
            </w:r>
          </w:p>
          <w:p w14:paraId="55610DCB" w14:textId="77777777" w:rsidR="00562E9E" w:rsidRPr="00D617ED" w:rsidRDefault="00562E9E" w:rsidP="00562E9E">
            <w:pPr>
              <w:pStyle w:val="Akapitzlist"/>
              <w:numPr>
                <w:ilvl w:val="0"/>
                <w:numId w:val="22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wymaga, aby Wykonawca udzielił gwarancji jakości na wykonane w ramach przeglądu czynności, liczonej od dnia następnego po dniu podpisania protokołu odbioru czynności przeglądu na okres 12 miesięcy;</w:t>
            </w:r>
          </w:p>
          <w:p w14:paraId="075B0FD3" w14:textId="77777777" w:rsidR="00562E9E" w:rsidRPr="00D617ED" w:rsidRDefault="00562E9E" w:rsidP="00562E9E">
            <w:pPr>
              <w:pStyle w:val="Akapitzlist"/>
              <w:numPr>
                <w:ilvl w:val="0"/>
                <w:numId w:val="22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warunki udzielonej gwarancji nie mogą być gorsze niż warunki gwarancji producenta(ów) urządzeń i oprogramowania;</w:t>
            </w:r>
          </w:p>
          <w:p w14:paraId="4B7AB46B" w14:textId="77777777" w:rsidR="00562E9E" w:rsidRPr="00D617ED" w:rsidRDefault="00562E9E" w:rsidP="00562E9E">
            <w:pPr>
              <w:pStyle w:val="Akapitzlist"/>
              <w:numPr>
                <w:ilvl w:val="0"/>
                <w:numId w:val="22"/>
              </w:numPr>
              <w:spacing w:before="0" w:after="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przypadku nieprawidłowego wykonania usługi, Wykonawca zobowiązuje się do jej ponownej prawidłowej realizacji lub pokrycia kosztów naprawy uszkodzonego urządzenia/elementu, z przyczyn leżących po jego stronie.</w:t>
            </w:r>
          </w:p>
          <w:p w14:paraId="3D685180" w14:textId="77777777" w:rsidR="00562E9E" w:rsidRPr="00D617ED" w:rsidRDefault="00562E9E" w:rsidP="009503D1">
            <w:pPr>
              <w:spacing w:before="120" w:after="120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br w:type="page"/>
              <w:t>W zakresie zadania nr 2 - Wykonywanie konserwacji i napraw elementów wchodzących w skład systemu CCTV:</w:t>
            </w:r>
          </w:p>
          <w:p w14:paraId="660B732A" w14:textId="77777777" w:rsidR="00562E9E" w:rsidRPr="00D617ED" w:rsidRDefault="00562E9E" w:rsidP="00562E9E">
            <w:pPr>
              <w:pStyle w:val="Akapitzlist"/>
              <w:numPr>
                <w:ilvl w:val="0"/>
                <w:numId w:val="18"/>
              </w:numPr>
              <w:spacing w:before="0" w:after="0" w:line="300" w:lineRule="auto"/>
              <w:ind w:left="567" w:hanging="283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Wykonawca zobowiązuje się do wykonania naprawy </w:t>
            </w:r>
            <w:proofErr w:type="gramStart"/>
            <w:r w:rsidRPr="00D617ED">
              <w:rPr>
                <w:szCs w:val="19"/>
              </w:rPr>
              <w:t>poprzez  wymianę</w:t>
            </w:r>
            <w:proofErr w:type="gramEnd"/>
            <w:r w:rsidRPr="00D617ED">
              <w:rPr>
                <w:szCs w:val="19"/>
              </w:rPr>
              <w:t xml:space="preserve"> urządzenia/elementu na nowy w przypadku, gdy po wykonaniu dwóch napraw gwarancyjnych tego samego urządzenia/elementu/podzespołu będzie nadal wykazywał wady w działaniu;</w:t>
            </w:r>
          </w:p>
          <w:p w14:paraId="604E0007" w14:textId="77777777" w:rsidR="00562E9E" w:rsidRPr="00D617ED" w:rsidRDefault="00562E9E" w:rsidP="00562E9E">
            <w:pPr>
              <w:pStyle w:val="Akapitzlist"/>
              <w:numPr>
                <w:ilvl w:val="0"/>
                <w:numId w:val="18"/>
              </w:numPr>
              <w:spacing w:before="0" w:after="0" w:line="300" w:lineRule="auto"/>
              <w:ind w:left="567" w:hanging="283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okresie gwarancji udzielonej dla wymienionego urządzenia/elementu Wykonawca:</w:t>
            </w:r>
          </w:p>
          <w:p w14:paraId="2B63EA5B" w14:textId="77777777" w:rsidR="00562E9E" w:rsidRPr="00D617ED" w:rsidRDefault="00562E9E" w:rsidP="00562E9E">
            <w:pPr>
              <w:pStyle w:val="Default"/>
              <w:numPr>
                <w:ilvl w:val="1"/>
                <w:numId w:val="19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zapewni koordynatora obsługi gwarancyjnej, z którym będą prowadzone wszelkie bieżące uzgodnienia w zakresie realizacji napraw gwarancyjnych i asysty technicznej;</w:t>
            </w:r>
          </w:p>
          <w:p w14:paraId="3322686C" w14:textId="77777777" w:rsidR="00562E9E" w:rsidRPr="00D617ED" w:rsidRDefault="00562E9E" w:rsidP="00562E9E">
            <w:pPr>
              <w:pStyle w:val="Default"/>
              <w:numPr>
                <w:ilvl w:val="1"/>
                <w:numId w:val="19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zapewni możliwość zdalnych konsultacji (np. e-mail, telefon), dotyczących rozwiązywania problemów występujących podczas obsługi lub funkcjonowania wdrożonego systemu;</w:t>
            </w:r>
          </w:p>
          <w:p w14:paraId="4A0CB606" w14:textId="77777777" w:rsidR="00562E9E" w:rsidRPr="00D617ED" w:rsidRDefault="00562E9E" w:rsidP="00562E9E">
            <w:pPr>
              <w:pStyle w:val="Default"/>
              <w:numPr>
                <w:ilvl w:val="1"/>
                <w:numId w:val="19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zapewni realizację serwisu gwarancyjnego w języku polskim;</w:t>
            </w:r>
          </w:p>
          <w:p w14:paraId="64AFE642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Wykonawca pokrywa wszelkie koszty związane z naprawami i usunięciami awarii gwarancyjnymi, w tym również dojazd serwisanta w </w:t>
            </w:r>
            <w:proofErr w:type="gramStart"/>
            <w:r w:rsidRPr="00D617ED">
              <w:rPr>
                <w:rFonts w:ascii="Fira Sans" w:hAnsi="Fira Sans"/>
                <w:sz w:val="19"/>
                <w:szCs w:val="19"/>
              </w:rPr>
              <w:t>celu  usunięcia</w:t>
            </w:r>
            <w:proofErr w:type="gramEnd"/>
            <w:r w:rsidRPr="00D617ED">
              <w:rPr>
                <w:rFonts w:ascii="Fira Sans" w:hAnsi="Fira Sans"/>
                <w:sz w:val="19"/>
                <w:szCs w:val="19"/>
              </w:rPr>
              <w:t xml:space="preserve"> awarii lub uszkodzenia;</w:t>
            </w:r>
          </w:p>
          <w:p w14:paraId="4B216943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Wymienione przez Wykonawcę w ramach realizacji niniejszej umowy urządzenia/elementy części zamienne i podzespoły będą oryginalne, fabrycznie nowe, wolne od wad, spełniające wymagania urządzeń dla których są przeznaczone i rekomendowane przez ich producenta;</w:t>
            </w:r>
          </w:p>
          <w:p w14:paraId="5BD00FC5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usługi w </w:t>
            </w:r>
            <w:proofErr w:type="gramStart"/>
            <w:r w:rsidRPr="00D617ED">
              <w:rPr>
                <w:rFonts w:ascii="Fira Sans" w:hAnsi="Fira Sans"/>
                <w:sz w:val="19"/>
                <w:szCs w:val="19"/>
              </w:rPr>
              <w:t>zakresie  usunięcia</w:t>
            </w:r>
            <w:proofErr w:type="gramEnd"/>
            <w:r w:rsidRPr="00D617ED">
              <w:rPr>
                <w:rFonts w:ascii="Fira Sans" w:hAnsi="Fira Sans"/>
                <w:sz w:val="19"/>
                <w:szCs w:val="19"/>
              </w:rPr>
              <w:t xml:space="preserve"> awarii lub uszkodzeń gwarancyjnych świadczone będą w miejscu instalacji na następujących warunkach:</w:t>
            </w:r>
          </w:p>
          <w:p w14:paraId="57F9F000" w14:textId="77777777" w:rsidR="00562E9E" w:rsidRPr="00D617ED" w:rsidRDefault="00562E9E" w:rsidP="00562E9E">
            <w:pPr>
              <w:pStyle w:val="Default"/>
              <w:numPr>
                <w:ilvl w:val="0"/>
                <w:numId w:val="20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Wykonawca zobowiązuje się do przyjmowania zgłoszeń drogą mailową lub telefoniczną w sprawie niesprawności systemu przez całą dobę, nie wyłączając dni ustawowo wolnych od pracy;</w:t>
            </w:r>
          </w:p>
          <w:p w14:paraId="2A791E5F" w14:textId="77777777" w:rsidR="00562E9E" w:rsidRPr="00D617ED" w:rsidRDefault="00562E9E" w:rsidP="00562E9E">
            <w:pPr>
              <w:pStyle w:val="Default"/>
              <w:numPr>
                <w:ilvl w:val="0"/>
                <w:numId w:val="20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dopuszcza się połączenie zdalne do sieci informatycznej Zamawiającego, kontakt mailowy i telefoniczny, pod warunkiem, że nie wpłyną one na obniżenie jakości świadczenia usług gwarancyjnych;</w:t>
            </w:r>
          </w:p>
          <w:p w14:paraId="038EEB59" w14:textId="77777777" w:rsidR="00562E9E" w:rsidRPr="00024239" w:rsidRDefault="00562E9E" w:rsidP="00562E9E">
            <w:pPr>
              <w:pStyle w:val="Default"/>
              <w:numPr>
                <w:ilvl w:val="0"/>
                <w:numId w:val="20"/>
              </w:numPr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w </w:t>
            </w:r>
            <w:r w:rsidRPr="00024239">
              <w:rPr>
                <w:rFonts w:ascii="Fira Sans" w:hAnsi="Fira Sans"/>
                <w:sz w:val="19"/>
                <w:szCs w:val="19"/>
              </w:rPr>
              <w:t>przypadku zgłoszenia awarii lub konieczności wykonania napraw czas reakcji na podjęcie czynności serwisowych rozumianych jako kontakt telefoniczny, rozpoczęcie interwencji zdalnej lub przyjazd do siedziby Zamawiającego przez Wykonawcę będzie wynosił 6 godz. od momentu zgłoszenia awarii telefonicznie lub emailem, w dni robocze od poniedziałku do piątku; dla zgłoszeń w dniach piątek po godzinie 16, sobota, niedziela – czas reakcji (6 godz.) liczony jest od poniedziałku od godz. 08:00; dla zgłoszeń w dni świąteczne – czas reakcji (6 godz.) liczony jest od najbliższego dnia roboczego od godz. 08:00.</w:t>
            </w:r>
          </w:p>
          <w:p w14:paraId="1CE757BA" w14:textId="77777777" w:rsidR="00562E9E" w:rsidRPr="00D617ED" w:rsidRDefault="00562E9E" w:rsidP="00562E9E">
            <w:pPr>
              <w:pStyle w:val="Default"/>
              <w:numPr>
                <w:ilvl w:val="0"/>
                <w:numId w:val="20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Wykonawca usunie awarię lub uszkodzenie w terminie 5 dni, a w przypadku braku technicznych możliwości usunięcia awarii lub dokonania napraw w tym terminie jako wymagającej użycia lub zastosowania części zamiennych (urządzeń bądź ich elementów), które nie są już produkowane, są produkowane na specjalne zamówienie lub nie są dostępne z przyczyn niezależnych od Wykonawcy - przed upływem tego terminu Wykonawca będzie zobowiązany do:</w:t>
            </w:r>
          </w:p>
          <w:p w14:paraId="721D3C5B" w14:textId="77777777" w:rsidR="00562E9E" w:rsidRPr="00D617ED" w:rsidRDefault="00562E9E" w:rsidP="00562E9E">
            <w:pPr>
              <w:pStyle w:val="Default"/>
              <w:numPr>
                <w:ilvl w:val="0"/>
                <w:numId w:val="21"/>
              </w:numPr>
              <w:spacing w:before="60" w:after="60" w:line="300" w:lineRule="auto"/>
              <w:ind w:left="1134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zainstalowania nieodpłatnie urządzenia spełniającego warunki techniczne niezbędne do funkcjonowania systemu do czasu zainstalowania naprawionego urządzenia (podzespołu);  </w:t>
            </w:r>
          </w:p>
          <w:p w14:paraId="66A15B54" w14:textId="77777777" w:rsidR="00562E9E" w:rsidRPr="00D617ED" w:rsidRDefault="00562E9E" w:rsidP="00562E9E">
            <w:pPr>
              <w:pStyle w:val="Default"/>
              <w:numPr>
                <w:ilvl w:val="0"/>
                <w:numId w:val="21"/>
              </w:numPr>
              <w:spacing w:before="60" w:after="60" w:line="300" w:lineRule="auto"/>
              <w:ind w:left="1134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ustalenia w formie pisemnej z Zamawiającym innego terminu usunięcia awarii lub uszkodzenia, nie dłuższego niż 10 dni od momentu przystąpienia do naprawy; </w:t>
            </w:r>
          </w:p>
          <w:p w14:paraId="5739917C" w14:textId="77777777" w:rsidR="00562E9E" w:rsidRPr="00D617ED" w:rsidRDefault="00562E9E" w:rsidP="00562E9E">
            <w:pPr>
              <w:pStyle w:val="Default"/>
              <w:numPr>
                <w:ilvl w:val="0"/>
                <w:numId w:val="23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lastRenderedPageBreak/>
              <w:t>w przypadku stwierdzenia niezgodności w sposobie realizacji przez Wykonawcę zobowiązań gwarancyjnych, Zamawiający zastrzega sobie prawo do naliczenia kar umownych;</w:t>
            </w:r>
          </w:p>
          <w:p w14:paraId="568F386F" w14:textId="77777777" w:rsidR="00562E9E" w:rsidRPr="00D617ED" w:rsidRDefault="00562E9E" w:rsidP="00562E9E">
            <w:pPr>
              <w:pStyle w:val="Default"/>
              <w:numPr>
                <w:ilvl w:val="0"/>
                <w:numId w:val="23"/>
              </w:numPr>
              <w:spacing w:before="60" w:after="60" w:line="300" w:lineRule="auto"/>
              <w:ind w:left="851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w przypadku, jeżeli Wykonawca nie wywiązuje się ze zobowiązań wynikających z gwarancji, Zamawiający może dokonać czynności naprawy we własnym zakresie lub zlecić jej wykonanie osobie trzeciej, a kosztami obciążyć Wykonawcę; </w:t>
            </w:r>
          </w:p>
          <w:p w14:paraId="4F74D3DD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Okres rękojmi, którego bieg rozpoczyna się w stosunku do przedmiotu Umowy od dnia podpisania z wynikiem pozytywnym końcowego protokołu odbioru, wynosi 5 lat;</w:t>
            </w:r>
          </w:p>
          <w:p w14:paraId="4FF0A172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 xml:space="preserve">Po wykonaniu naprawy lub usunięcia awarii gwarancyjnej Wykonawca przedstawi podpisany z wynikiem pozytywnym przez upoważnionych do tego przedstawicieli stron protokół odbioru naprawy/usunięcia awarii; </w:t>
            </w:r>
          </w:p>
          <w:p w14:paraId="5D6E7C49" w14:textId="77777777" w:rsidR="00562E9E" w:rsidRPr="00D617ED" w:rsidRDefault="00562E9E" w:rsidP="00562E9E">
            <w:pPr>
              <w:pStyle w:val="Default"/>
              <w:numPr>
                <w:ilvl w:val="0"/>
                <w:numId w:val="18"/>
              </w:numPr>
              <w:spacing w:before="60" w:after="60" w:line="300" w:lineRule="auto"/>
              <w:ind w:left="567" w:hanging="283"/>
              <w:jc w:val="both"/>
              <w:rPr>
                <w:rFonts w:ascii="Fira Sans" w:hAnsi="Fira Sans"/>
                <w:sz w:val="19"/>
                <w:szCs w:val="19"/>
              </w:rPr>
            </w:pPr>
            <w:r w:rsidRPr="00D617ED">
              <w:rPr>
                <w:rFonts w:ascii="Fira Sans" w:hAnsi="Fira Sans"/>
                <w:sz w:val="19"/>
                <w:szCs w:val="19"/>
              </w:rPr>
              <w:t>Zamawiający wymaga, aby Wykonawca po upływie terminu umowy przekazał na wezwanie Zamawiającego wszelkie prawa gwarancyjne dla podmiotu wskazanego przez Zamawiającego.</w:t>
            </w:r>
          </w:p>
        </w:tc>
      </w:tr>
    </w:tbl>
    <w:p w14:paraId="6FCF0D82" w14:textId="77777777" w:rsidR="00562E9E" w:rsidRPr="00D617ED" w:rsidRDefault="00562E9E" w:rsidP="00562E9E">
      <w:pPr>
        <w:spacing w:before="120" w:after="120"/>
        <w:jc w:val="both"/>
        <w:rPr>
          <w:i/>
          <w:color w:val="000000"/>
          <w:szCs w:val="19"/>
        </w:rPr>
      </w:pPr>
      <w:r w:rsidRPr="00D617ED">
        <w:rPr>
          <w:b/>
          <w:color w:val="000000"/>
          <w:szCs w:val="19"/>
        </w:rPr>
        <w:lastRenderedPageBreak/>
        <w:t xml:space="preserve">Wymagania dotyczące ubezpieczenia Wykonawcy </w:t>
      </w:r>
      <w:r w:rsidRPr="00D617ED">
        <w:rPr>
          <w:i/>
          <w:color w:val="000000"/>
          <w:szCs w:val="19"/>
        </w:rPr>
        <w:t>(jeżeli dotyczy)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201FBFAD" w14:textId="77777777" w:rsidTr="009503D1">
        <w:tc>
          <w:tcPr>
            <w:tcW w:w="9549" w:type="dxa"/>
          </w:tcPr>
          <w:p w14:paraId="75462C55" w14:textId="77777777" w:rsidR="00562E9E" w:rsidRPr="00D617ED" w:rsidRDefault="00562E9E" w:rsidP="009503D1">
            <w:pPr>
              <w:rPr>
                <w:szCs w:val="19"/>
              </w:rPr>
            </w:pPr>
            <w:r w:rsidRPr="00D617ED">
              <w:rPr>
                <w:szCs w:val="19"/>
              </w:rPr>
              <w:t>Nie dotyczy.</w:t>
            </w:r>
          </w:p>
        </w:tc>
      </w:tr>
    </w:tbl>
    <w:p w14:paraId="7D0920FE" w14:textId="77777777" w:rsidR="00562E9E" w:rsidRPr="00D617ED" w:rsidRDefault="00562E9E" w:rsidP="00562E9E">
      <w:pPr>
        <w:spacing w:before="120" w:after="120"/>
        <w:jc w:val="both"/>
        <w:rPr>
          <w:b/>
          <w:color w:val="000000"/>
          <w:szCs w:val="19"/>
        </w:rPr>
      </w:pPr>
      <w:r w:rsidRPr="00D617ED">
        <w:rPr>
          <w:b/>
          <w:color w:val="000000"/>
          <w:szCs w:val="19"/>
        </w:rPr>
        <w:t>Opis sposobu kontroli realizacji zamówienia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58353CE5" w14:textId="77777777" w:rsidTr="009503D1">
        <w:tc>
          <w:tcPr>
            <w:tcW w:w="9549" w:type="dxa"/>
          </w:tcPr>
          <w:p w14:paraId="6243A59C" w14:textId="77777777" w:rsidR="00562E9E" w:rsidRPr="00D617ED" w:rsidRDefault="00562E9E" w:rsidP="009503D1">
            <w:pPr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Zamawiający każdorazowo będzie kontrolował wykonywanie przeglądów zgodnie z określonym harmonogramem. Zamawiający będzie sprawował </w:t>
            </w:r>
            <w:proofErr w:type="gramStart"/>
            <w:r w:rsidRPr="00D617ED">
              <w:rPr>
                <w:szCs w:val="19"/>
              </w:rPr>
              <w:t>ciągłą kontrole</w:t>
            </w:r>
            <w:proofErr w:type="gramEnd"/>
            <w:r w:rsidRPr="00D617ED">
              <w:rPr>
                <w:szCs w:val="19"/>
              </w:rPr>
              <w:t xml:space="preserve"> nad terminowym wykonywaniem zlecanych przeglądów i napraw. W przypadku uchybień dot. terminowości lub jakości wykonywanych zadań będzie miał prawo do naliczenia kar umownych.</w:t>
            </w:r>
          </w:p>
        </w:tc>
      </w:tr>
    </w:tbl>
    <w:p w14:paraId="0D6DF443" w14:textId="77777777" w:rsidR="00562E9E" w:rsidRPr="00D617ED" w:rsidRDefault="00562E9E" w:rsidP="00562E9E">
      <w:pPr>
        <w:spacing w:before="120" w:after="120"/>
        <w:jc w:val="both"/>
        <w:rPr>
          <w:b/>
          <w:color w:val="000000"/>
          <w:szCs w:val="19"/>
        </w:rPr>
      </w:pPr>
      <w:r w:rsidRPr="00D617ED">
        <w:rPr>
          <w:b/>
          <w:color w:val="000000"/>
          <w:szCs w:val="19"/>
        </w:rPr>
        <w:t>Procedura odbioru przedmiotu zamówienia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03E1B742" w14:textId="77777777" w:rsidTr="009503D1">
        <w:tc>
          <w:tcPr>
            <w:tcW w:w="9549" w:type="dxa"/>
          </w:tcPr>
          <w:p w14:paraId="4E40645D" w14:textId="77777777" w:rsidR="00562E9E" w:rsidRPr="00D617ED" w:rsidRDefault="00562E9E" w:rsidP="009503D1">
            <w:pPr>
              <w:rPr>
                <w:szCs w:val="19"/>
              </w:rPr>
            </w:pPr>
            <w:proofErr w:type="spellStart"/>
            <w:r w:rsidRPr="00D617ED">
              <w:rPr>
                <w:szCs w:val="19"/>
              </w:rPr>
              <w:t>Potwierdzemiem</w:t>
            </w:r>
            <w:proofErr w:type="spellEnd"/>
            <w:r w:rsidRPr="00D617ED">
              <w:rPr>
                <w:szCs w:val="19"/>
              </w:rPr>
              <w:t xml:space="preserve"> odbioru przeglądu będzie </w:t>
            </w:r>
            <w:proofErr w:type="spellStart"/>
            <w:r w:rsidRPr="00D617ED">
              <w:rPr>
                <w:szCs w:val="19"/>
              </w:rPr>
              <w:t>podisany</w:t>
            </w:r>
            <w:proofErr w:type="spellEnd"/>
            <w:r w:rsidRPr="00D617ED">
              <w:rPr>
                <w:szCs w:val="19"/>
              </w:rPr>
              <w:t xml:space="preserve"> przez strony z wynikiem pozytywnym protokół </w:t>
            </w:r>
            <w:proofErr w:type="spellStart"/>
            <w:r w:rsidRPr="00D617ED">
              <w:rPr>
                <w:szCs w:val="19"/>
              </w:rPr>
              <w:t>udbioru</w:t>
            </w:r>
            <w:proofErr w:type="spellEnd"/>
            <w:r w:rsidRPr="00D617ED">
              <w:rPr>
                <w:szCs w:val="19"/>
              </w:rPr>
              <w:t xml:space="preserve"> czynności przeglądu.</w:t>
            </w:r>
          </w:p>
          <w:p w14:paraId="17571C34" w14:textId="77777777" w:rsidR="00562E9E" w:rsidRPr="00D617ED" w:rsidRDefault="00562E9E" w:rsidP="009503D1">
            <w:pPr>
              <w:rPr>
                <w:szCs w:val="19"/>
              </w:rPr>
            </w:pPr>
            <w:r w:rsidRPr="00D617ED">
              <w:rPr>
                <w:szCs w:val="19"/>
              </w:rPr>
              <w:t xml:space="preserve">W przypadku napraw po ich zakończeniu każdorazowo </w:t>
            </w:r>
            <w:proofErr w:type="spellStart"/>
            <w:r w:rsidRPr="00D617ED">
              <w:rPr>
                <w:szCs w:val="19"/>
              </w:rPr>
              <w:t>podpisywanymy</w:t>
            </w:r>
            <w:proofErr w:type="spellEnd"/>
            <w:r w:rsidRPr="00D617ED">
              <w:rPr>
                <w:szCs w:val="19"/>
              </w:rPr>
              <w:t xml:space="preserve"> będzie protokół odbioru naprawy/usunięcia awarii przez strony z wynikiem pozytywnym.</w:t>
            </w:r>
          </w:p>
        </w:tc>
      </w:tr>
    </w:tbl>
    <w:p w14:paraId="05401395" w14:textId="77777777" w:rsidR="00562E9E" w:rsidRPr="00D617ED" w:rsidRDefault="00562E9E" w:rsidP="00562E9E">
      <w:pPr>
        <w:spacing w:before="120" w:after="120"/>
        <w:jc w:val="both"/>
        <w:rPr>
          <w:b/>
          <w:color w:val="000000"/>
          <w:szCs w:val="19"/>
        </w:rPr>
      </w:pPr>
      <w:r w:rsidRPr="00D617ED">
        <w:rPr>
          <w:b/>
          <w:color w:val="000000"/>
          <w:szCs w:val="19"/>
        </w:rPr>
        <w:t>Termin i sposób płatności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41D17EA4" w14:textId="77777777" w:rsidTr="009503D1">
        <w:tc>
          <w:tcPr>
            <w:tcW w:w="9549" w:type="dxa"/>
          </w:tcPr>
          <w:p w14:paraId="063BDBE0" w14:textId="77777777" w:rsidR="00562E9E" w:rsidRPr="00D617ED" w:rsidRDefault="00562E9E" w:rsidP="009503D1">
            <w:pPr>
              <w:pStyle w:val="Akapitzlist"/>
              <w:spacing w:before="120" w:after="120" w:line="300" w:lineRule="auto"/>
              <w:ind w:left="173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 xml:space="preserve">Płatność za zadanie nr 1 </w:t>
            </w:r>
          </w:p>
          <w:p w14:paraId="416EE250" w14:textId="77777777" w:rsidR="00562E9E" w:rsidRPr="00D617ED" w:rsidRDefault="00562E9E" w:rsidP="009503D1">
            <w:pPr>
              <w:spacing w:before="120" w:after="120" w:line="300" w:lineRule="auto"/>
              <w:ind w:left="17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Następować będzie, każdorazowo po wykonanym przeglądzie, w ciągu 14 dni od dnia otrzymania przez Zamawiającego prawidłowo wystawionej faktury VAT z dołączonym do niej protokołem odbioru czynności przeglądu podpisanym z wynikiem pozytywnym, na rachunek bankowy Wykonawcy.</w:t>
            </w:r>
          </w:p>
          <w:p w14:paraId="55ECEAE8" w14:textId="77777777" w:rsidR="00562E9E" w:rsidRPr="00D617ED" w:rsidRDefault="00562E9E" w:rsidP="009503D1">
            <w:pPr>
              <w:pStyle w:val="Akapitzlist"/>
              <w:spacing w:before="120" w:after="120" w:line="300" w:lineRule="auto"/>
              <w:ind w:left="173"/>
              <w:jc w:val="both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Płatność za zadanie nr 2</w:t>
            </w:r>
          </w:p>
          <w:p w14:paraId="7CFCA9EF" w14:textId="77777777" w:rsidR="00562E9E" w:rsidRPr="00D617ED" w:rsidRDefault="00562E9E" w:rsidP="009503D1">
            <w:pPr>
              <w:spacing w:before="120" w:after="120" w:line="300" w:lineRule="auto"/>
              <w:ind w:left="17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Będzie następować każdorazowo po wykonanej naprawie w ciągu 14 dni od dnia otrzymania przez Zamawiającego prawidłowo wystawionej faktury VAT z dołączonym do niej protokołem odbioru napraw/ usunięcia awarii podpisanym z wynikiem pozytywnym oraz kopią dokumentów potwierdzających zakup wymienionych części i podzespołów, na rachunek bankowy Wykonawcy.</w:t>
            </w:r>
          </w:p>
          <w:p w14:paraId="041025FF" w14:textId="77777777" w:rsidR="00562E9E" w:rsidRPr="00D617ED" w:rsidRDefault="00562E9E" w:rsidP="009503D1">
            <w:pPr>
              <w:spacing w:before="120" w:after="120" w:line="300" w:lineRule="auto"/>
              <w:ind w:left="17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Rzeczywista wartość wynagrodzenia brutto należnego Wykonawcy za wykonanie przedmiotu zamówienia ustalona zostanie w oparciu o zakres, w tym ilości faktycznie funkcjonujących kamer w danym okresie rozliczeniowym i faktyczną liczbę roboczogodzin wykorzystanych na wykonanie konserwacji i usuwania uszkodzeń, realizowanych w ramach Zadania 2 oraz koszty zakupu wymienionych części i podzespołów wchodzących w skład systemu telewizji przemysłowej (CCTV) wykorzystanych do wykonania napraw systemu dozoru (monitoringu) wizyjnego (CCTV), zrealizowanych zarówno w ramach Zadania 1 jak i Zadania 2.</w:t>
            </w:r>
          </w:p>
          <w:p w14:paraId="7A8E57F6" w14:textId="77777777" w:rsidR="00562E9E" w:rsidRPr="00D617ED" w:rsidRDefault="00562E9E" w:rsidP="009503D1">
            <w:pPr>
              <w:spacing w:before="120" w:after="120" w:line="300" w:lineRule="auto"/>
              <w:ind w:left="173"/>
              <w:jc w:val="both"/>
              <w:rPr>
                <w:szCs w:val="19"/>
              </w:rPr>
            </w:pPr>
            <w:r w:rsidRPr="00D617ED">
              <w:rPr>
                <w:color w:val="222222"/>
                <w:szCs w:val="19"/>
              </w:rPr>
              <w:t>W przypadku niewykorzystania przez Zamawiającego łącznej maksymalnej kwoty wynagrodzenia, Wykonawcy nie będą przysługiwać z tego tytułu żadne roszczenia wobec Zamawiającego.</w:t>
            </w:r>
          </w:p>
        </w:tc>
      </w:tr>
    </w:tbl>
    <w:p w14:paraId="1CF4203D" w14:textId="77777777" w:rsidR="00562E9E" w:rsidRPr="00D617ED" w:rsidRDefault="00562E9E" w:rsidP="00562E9E">
      <w:pPr>
        <w:spacing w:before="240"/>
        <w:jc w:val="both"/>
        <w:rPr>
          <w:b/>
          <w:color w:val="000000"/>
          <w:szCs w:val="19"/>
        </w:rPr>
      </w:pPr>
      <w:r w:rsidRPr="00D617ED">
        <w:rPr>
          <w:b/>
          <w:color w:val="000000"/>
          <w:szCs w:val="19"/>
        </w:rPr>
        <w:t>Klauzule społeczne i środowiskowe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47FEA0C8" w14:textId="77777777" w:rsidTr="009503D1">
        <w:tc>
          <w:tcPr>
            <w:tcW w:w="9549" w:type="dxa"/>
          </w:tcPr>
          <w:p w14:paraId="5C8582A6" w14:textId="77777777" w:rsidR="00562E9E" w:rsidRPr="00D617ED" w:rsidRDefault="00562E9E" w:rsidP="00562E9E">
            <w:pPr>
              <w:pStyle w:val="Akapitzlist"/>
              <w:numPr>
                <w:ilvl w:val="0"/>
                <w:numId w:val="15"/>
              </w:numPr>
              <w:spacing w:before="0" w:after="0" w:line="300" w:lineRule="auto"/>
              <w:ind w:left="315" w:hanging="284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lastRenderedPageBreak/>
              <w:t>W ramach klauzuli środowiskowej Wykonawca zobowiązany jest do utylizacji wymienionych części i zużytych materiałów we własnym zakresie, o ile następuje konieczność utylizacji, których odbiór będzie potwierdzany przez Zamawiającego i Wykonawcę Protokołem zdawczo-odbiorczym, którego wzór stanowi Załącznik do Umowy.</w:t>
            </w:r>
          </w:p>
          <w:p w14:paraId="08F206E1" w14:textId="77777777" w:rsidR="00562E9E" w:rsidRPr="00D617ED" w:rsidRDefault="00562E9E" w:rsidP="00562E9E">
            <w:pPr>
              <w:pStyle w:val="Akapitzlist"/>
              <w:numPr>
                <w:ilvl w:val="0"/>
                <w:numId w:val="15"/>
              </w:numPr>
              <w:spacing w:before="0" w:after="0" w:line="300" w:lineRule="auto"/>
              <w:ind w:left="315" w:hanging="284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Potwierdzeniem realizacji klauzuli środowiskowej będzie przekazanie Zamawiającemu w terminie do 10 dni od dnia naprawy i odbioru od Zamawiającego zużytych materiałów i części, dokumentu potwierdzającego przekazanie do utylizacji wszystkich części i zużytych materiałów uzyskanych w trakcie realizacji przedmiotu Umowy, a w przypadku materiałów, dla których nie ma obowiązku </w:t>
            </w:r>
            <w:r w:rsidRPr="0012049B">
              <w:rPr>
                <w:szCs w:val="19"/>
              </w:rPr>
              <w:t>prowadzenia ewidencji odpadów zgodnie z rozporządzeniem Ministra Klimatu z dnia 23 grudnia 2019 r. w sprawie rodzajów odpadów i ilości odpadów, dla których nie ma obowiązku prowadzenia ewidencji odpadów (Dz.U. z 2024 r. poz. 1644), Wykonawca</w:t>
            </w:r>
            <w:r w:rsidRPr="00D617ED">
              <w:rPr>
                <w:szCs w:val="19"/>
              </w:rPr>
              <w:t xml:space="preserve"> zobowiązany jest złożyć Zamawiającemu Oświadczenie, że materiały uzyskane w trakcie prac konserwacyjnych lub naprawczych zostały poddane segregacji zgodnie z obowiązującymi przepisami o odpadach i złożone w odpowiednich pojemnikach.</w:t>
            </w:r>
          </w:p>
        </w:tc>
      </w:tr>
    </w:tbl>
    <w:p w14:paraId="0E6AF798" w14:textId="77777777" w:rsidR="00562E9E" w:rsidRPr="00D617ED" w:rsidRDefault="00562E9E" w:rsidP="00562E9E">
      <w:pPr>
        <w:spacing w:before="240"/>
        <w:jc w:val="both"/>
        <w:rPr>
          <w:b/>
          <w:color w:val="222222"/>
          <w:szCs w:val="19"/>
        </w:rPr>
      </w:pPr>
      <w:r w:rsidRPr="00D617ED">
        <w:rPr>
          <w:b/>
          <w:szCs w:val="19"/>
        </w:rPr>
        <w:t>Wymagania dotyczące wykonania przedmiotu zamówienia w ramach zasad gospodarki w obiegu zamkniętym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4F49D627" w14:textId="77777777" w:rsidTr="009503D1">
        <w:tc>
          <w:tcPr>
            <w:tcW w:w="9549" w:type="dxa"/>
          </w:tcPr>
          <w:p w14:paraId="38A93B04" w14:textId="77777777" w:rsidR="00562E9E" w:rsidRPr="00D617ED" w:rsidRDefault="00562E9E" w:rsidP="009503D1">
            <w:pPr>
              <w:rPr>
                <w:szCs w:val="19"/>
              </w:rPr>
            </w:pPr>
            <w:r w:rsidRPr="00D617ED">
              <w:rPr>
                <w:szCs w:val="19"/>
              </w:rPr>
              <w:t>Nie dotyczy.</w:t>
            </w:r>
          </w:p>
        </w:tc>
      </w:tr>
    </w:tbl>
    <w:p w14:paraId="5EA97DDE" w14:textId="77777777" w:rsidR="00562E9E" w:rsidRPr="00D617ED" w:rsidRDefault="00562E9E" w:rsidP="00562E9E">
      <w:pPr>
        <w:spacing w:before="240"/>
        <w:jc w:val="both"/>
        <w:rPr>
          <w:b/>
          <w:szCs w:val="19"/>
        </w:rPr>
      </w:pPr>
      <w:r w:rsidRPr="00D617ED">
        <w:rPr>
          <w:b/>
          <w:color w:val="222222"/>
          <w:szCs w:val="19"/>
        </w:rPr>
        <w:t xml:space="preserve">Wymagania dotyczące </w:t>
      </w:r>
      <w:r w:rsidRPr="00D617ED">
        <w:rPr>
          <w:b/>
          <w:szCs w:val="19"/>
        </w:rPr>
        <w:t>przetwarzania danych osobowych i bezpieczeństwa informacji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1E1831AB" w14:textId="77777777" w:rsidTr="009503D1">
        <w:tc>
          <w:tcPr>
            <w:tcW w:w="9549" w:type="dxa"/>
          </w:tcPr>
          <w:p w14:paraId="274E967A" w14:textId="77777777" w:rsidR="00562E9E" w:rsidRPr="00D617ED" w:rsidRDefault="00562E9E" w:rsidP="009503D1">
            <w:pPr>
              <w:spacing w:line="300" w:lineRule="auto"/>
              <w:jc w:val="both"/>
              <w:rPr>
                <w:bCs/>
                <w:szCs w:val="19"/>
              </w:rPr>
            </w:pPr>
          </w:p>
          <w:p w14:paraId="0CEF7E38" w14:textId="77777777" w:rsidR="00562E9E" w:rsidRPr="00D617ED" w:rsidRDefault="00562E9E" w:rsidP="00562E9E">
            <w:pPr>
              <w:widowControl w:val="0"/>
              <w:numPr>
                <w:ilvl w:val="0"/>
                <w:numId w:val="27"/>
              </w:numPr>
              <w:adjustRightInd w:val="0"/>
              <w:spacing w:after="0" w:line="259" w:lineRule="auto"/>
              <w:ind w:left="426" w:hanging="426"/>
              <w:jc w:val="both"/>
              <w:textAlignment w:val="baseline"/>
              <w:rPr>
                <w:bCs/>
                <w:szCs w:val="19"/>
              </w:rPr>
            </w:pPr>
            <w:r w:rsidRPr="00D617ED">
              <w:rPr>
                <w:szCs w:val="19"/>
              </w:rPr>
              <w:t xml:space="preserve">W związku z realizacją przedmiotu zamówienia, Zamawiający i Wykonawca (dalej także Strony), zobowiązują się do przestrzegania powszechnie obowiązujących przepisów prawa o ochronie danych osobowych, w  szczególności </w:t>
            </w:r>
            <w:r w:rsidRPr="00D617ED">
              <w:rPr>
                <w:bCs/>
                <w:szCs w:val="19"/>
              </w:rPr>
              <w:t>rozporządzenia Parlamentu Europejskiego i Rady (UE) 2016/679 z 27 kwietnia 2016r. w sprawie ochrony osób fizycznych w związku z przetwarzaniem danych osobowych</w:t>
            </w:r>
            <w:r>
              <w:rPr>
                <w:bCs/>
                <w:szCs w:val="19"/>
              </w:rPr>
              <w:t xml:space="preserve"> </w:t>
            </w:r>
            <w:r w:rsidRPr="00D617ED">
              <w:rPr>
                <w:bCs/>
                <w:szCs w:val="19"/>
              </w:rPr>
              <w:t xml:space="preserve">i w  sprawie swobodnego przepływu takich danych oraz uchylenia dyrektywy 95/46/WE (ogólne rozporządzenie o ochronie danych) (dalej RODO).Celem realizacji przedmiotu zamówienia Strony udostępniają sobie wzajemnie dane osobowe osób </w:t>
            </w:r>
            <w:proofErr w:type="spellStart"/>
            <w:r w:rsidRPr="00D617ED">
              <w:rPr>
                <w:bCs/>
                <w:szCs w:val="19"/>
              </w:rPr>
              <w:t>reperezntujących</w:t>
            </w:r>
            <w:proofErr w:type="spellEnd"/>
            <w:r w:rsidRPr="00D617ED">
              <w:rPr>
                <w:bCs/>
                <w:szCs w:val="19"/>
              </w:rPr>
              <w:t>, koordynatorów oraz innych osób biorących udział w realizacji przedmiotu zamówienia, w zakresie:</w:t>
            </w:r>
          </w:p>
          <w:p w14:paraId="5AC9F126" w14:textId="77777777" w:rsidR="00562E9E" w:rsidRPr="00D617ED" w:rsidRDefault="00562E9E" w:rsidP="00562E9E">
            <w:pPr>
              <w:numPr>
                <w:ilvl w:val="0"/>
                <w:numId w:val="33"/>
              </w:numPr>
              <w:tabs>
                <w:tab w:val="left" w:pos="690"/>
              </w:tabs>
              <w:autoSpaceDE w:val="0"/>
              <w:autoSpaceDN w:val="0"/>
              <w:adjustRightInd w:val="0"/>
              <w:spacing w:after="0" w:line="256" w:lineRule="auto"/>
              <w:ind w:left="690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Wykonawca:</w:t>
            </w:r>
          </w:p>
          <w:p w14:paraId="10353199" w14:textId="77777777" w:rsidR="00562E9E" w:rsidRPr="00D617ED" w:rsidRDefault="00562E9E" w:rsidP="00562E9E">
            <w:pPr>
              <w:numPr>
                <w:ilvl w:val="2"/>
                <w:numId w:val="34"/>
              </w:numPr>
              <w:tabs>
                <w:tab w:val="left" w:pos="1050"/>
              </w:tabs>
              <w:autoSpaceDE w:val="0"/>
              <w:autoSpaceDN w:val="0"/>
              <w:adjustRightInd w:val="0"/>
              <w:spacing w:after="0" w:line="256" w:lineRule="auto"/>
              <w:ind w:left="1050" w:hanging="360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imię i nazwisko, adres, NIP, REGON osoby określonej jako „Wykonawca”;</w:t>
            </w:r>
          </w:p>
          <w:p w14:paraId="63BC788C" w14:textId="77777777" w:rsidR="00562E9E" w:rsidRPr="00D617ED" w:rsidRDefault="00562E9E" w:rsidP="00562E9E">
            <w:pPr>
              <w:numPr>
                <w:ilvl w:val="2"/>
                <w:numId w:val="34"/>
              </w:numPr>
              <w:tabs>
                <w:tab w:val="left" w:pos="1050"/>
              </w:tabs>
              <w:autoSpaceDE w:val="0"/>
              <w:autoSpaceDN w:val="0"/>
              <w:adjustRightInd w:val="0"/>
              <w:spacing w:after="0" w:line="256" w:lineRule="auto"/>
              <w:ind w:left="1050" w:hanging="360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nr telefonu, adresy poczty elektronicznej osoby upoważnionej do współpracy w ramach realizacji przedmiotu zamówienia.</w:t>
            </w:r>
          </w:p>
          <w:p w14:paraId="50697504" w14:textId="77777777" w:rsidR="00562E9E" w:rsidRPr="00D617ED" w:rsidRDefault="00562E9E" w:rsidP="00562E9E">
            <w:pPr>
              <w:numPr>
                <w:ilvl w:val="0"/>
                <w:numId w:val="33"/>
              </w:numPr>
              <w:tabs>
                <w:tab w:val="left" w:pos="690"/>
              </w:tabs>
              <w:autoSpaceDE w:val="0"/>
              <w:autoSpaceDN w:val="0"/>
              <w:adjustRightInd w:val="0"/>
              <w:spacing w:after="0" w:line="256" w:lineRule="auto"/>
              <w:ind w:left="690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Zamawiający: imiona i nazwiska, nr telefonów adresy poczty elektronicznej osób upoważnionych do współpracy w ramach realizacji przedmiotu zamówienia.</w:t>
            </w:r>
          </w:p>
          <w:p w14:paraId="78BAF257" w14:textId="77777777" w:rsidR="00562E9E" w:rsidRPr="00D617ED" w:rsidRDefault="00562E9E" w:rsidP="00562E9E">
            <w:pPr>
              <w:widowControl w:val="0"/>
              <w:numPr>
                <w:ilvl w:val="0"/>
                <w:numId w:val="32"/>
              </w:numPr>
              <w:adjustRightInd w:val="0"/>
              <w:spacing w:after="0" w:line="256" w:lineRule="auto"/>
              <w:ind w:left="330" w:hanging="330"/>
              <w:jc w:val="both"/>
              <w:textAlignment w:val="baseline"/>
              <w:rPr>
                <w:bCs/>
                <w:szCs w:val="19"/>
              </w:rPr>
            </w:pPr>
            <w:r w:rsidRPr="00D617ED">
              <w:rPr>
                <w:bCs/>
                <w:szCs w:val="19"/>
              </w:rPr>
              <w:t xml:space="preserve">Z chwilą udostępnienia danych, Strona otrzymującą dane, staje się ich niezależnym administratorem </w:t>
            </w:r>
            <w:proofErr w:type="gramStart"/>
            <w:r w:rsidRPr="00D617ED">
              <w:rPr>
                <w:bCs/>
                <w:szCs w:val="19"/>
              </w:rPr>
              <w:t>w  rozumieniu</w:t>
            </w:r>
            <w:proofErr w:type="gramEnd"/>
            <w:r w:rsidRPr="00D617ED">
              <w:rPr>
                <w:bCs/>
                <w:szCs w:val="19"/>
              </w:rPr>
              <w:t xml:space="preserve"> art. 4 pkt 7 RODO.</w:t>
            </w:r>
          </w:p>
          <w:p w14:paraId="36EFF648" w14:textId="77777777" w:rsidR="00562E9E" w:rsidRPr="00D617ED" w:rsidRDefault="00562E9E" w:rsidP="00562E9E">
            <w:pPr>
              <w:widowControl w:val="0"/>
              <w:numPr>
                <w:ilvl w:val="0"/>
                <w:numId w:val="32"/>
              </w:numPr>
              <w:adjustRightInd w:val="0"/>
              <w:spacing w:after="0" w:line="256" w:lineRule="auto"/>
              <w:ind w:left="330" w:hanging="330"/>
              <w:jc w:val="both"/>
              <w:textAlignment w:val="baseline"/>
              <w:rPr>
                <w:bCs/>
                <w:szCs w:val="19"/>
              </w:rPr>
            </w:pPr>
            <w:r w:rsidRPr="00D617ED">
              <w:rPr>
                <w:bCs/>
                <w:szCs w:val="19"/>
              </w:rPr>
              <w:t>Każda ze Stron oświadcza, że:</w:t>
            </w:r>
          </w:p>
          <w:p w14:paraId="2EC7F99B" w14:textId="77777777" w:rsidR="00562E9E" w:rsidRPr="00D617ED" w:rsidRDefault="00562E9E" w:rsidP="00562E9E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56" w:lineRule="auto"/>
              <w:ind w:left="690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jest administratorem danych będących przedmiotem udostępnienia oraz posiada podstawę prawną do ich udostępnienia;</w:t>
            </w:r>
          </w:p>
          <w:p w14:paraId="48BF73CB" w14:textId="77777777" w:rsidR="00562E9E" w:rsidRPr="00D617ED" w:rsidRDefault="00562E9E" w:rsidP="00562E9E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56" w:lineRule="auto"/>
              <w:ind w:left="785" w:hanging="357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będzie przetwarzała udostępnione dane osobowe wyłącznie w celu realizacji przedmiotu zamówienia i zgodnie z obowiązującymi przepisami prawa, w tym przepisami RODO;</w:t>
            </w:r>
          </w:p>
          <w:p w14:paraId="73CA0D55" w14:textId="77777777" w:rsidR="00562E9E" w:rsidRPr="00D617ED" w:rsidRDefault="00562E9E" w:rsidP="00562E9E">
            <w:pPr>
              <w:numPr>
                <w:ilvl w:val="0"/>
                <w:numId w:val="35"/>
              </w:numPr>
              <w:shd w:val="clear" w:color="auto" w:fill="FFFFFF"/>
              <w:autoSpaceDE w:val="0"/>
              <w:autoSpaceDN w:val="0"/>
              <w:adjustRightInd w:val="0"/>
              <w:spacing w:after="0" w:line="256" w:lineRule="auto"/>
              <w:ind w:left="785" w:hanging="357"/>
              <w:jc w:val="both"/>
              <w:textAlignment w:val="baseline"/>
              <w:rPr>
                <w:szCs w:val="19"/>
              </w:rPr>
            </w:pPr>
            <w:r w:rsidRPr="00D617ED">
              <w:rPr>
                <w:szCs w:val="19"/>
              </w:rPr>
              <w:t>udostępnienie danych zostanie zrealizowane z zachowaniem najwyższych standardów bezpieczeństwa oraz z zapewnieniem przestrzegania zasad określonych w RODO.</w:t>
            </w:r>
          </w:p>
          <w:p w14:paraId="296E66DF" w14:textId="77777777" w:rsidR="00562E9E" w:rsidRPr="00D617ED" w:rsidRDefault="00562E9E" w:rsidP="00562E9E">
            <w:pPr>
              <w:widowControl w:val="0"/>
              <w:numPr>
                <w:ilvl w:val="0"/>
                <w:numId w:val="32"/>
              </w:numPr>
              <w:adjustRightInd w:val="0"/>
              <w:spacing w:after="0" w:line="256" w:lineRule="auto"/>
              <w:ind w:left="330" w:hanging="330"/>
              <w:jc w:val="both"/>
              <w:textAlignment w:val="baseline"/>
              <w:rPr>
                <w:bCs/>
                <w:szCs w:val="19"/>
              </w:rPr>
            </w:pPr>
            <w:r w:rsidRPr="00D617ED">
              <w:rPr>
                <w:szCs w:val="19"/>
              </w:rPr>
              <w:t>Przed zawarciem umowy Wykonawca oświadczy, iż</w:t>
            </w:r>
            <w:r w:rsidRPr="00D617ED">
              <w:rPr>
                <w:bCs/>
                <w:szCs w:val="19"/>
              </w:rPr>
              <w:t xml:space="preserve"> zapoznał się z Klauzulą informacyjną RODO Zamawiającego oraz przekazał klauzulę informacyjną Zamawiającego osobom reprezentującym go lub innym osobom realizującym przedmiot zamówienia (obowiązek informacyjny przewidziany w art. 14 RODO). Wykonawca zobowiązuje się, że w przypadku wyznaczenia lub wskazania do działania przy wykonywaniu przedmiotu zamówienia dodatkowych osób, najpóźniej wraz z przekazaniem Zamawiającemu danych osobowych tych osób, zrealizować obowiązki informacyjne </w:t>
            </w:r>
            <w:r w:rsidRPr="00D617ED">
              <w:rPr>
                <w:bCs/>
                <w:szCs w:val="19"/>
              </w:rPr>
              <w:br/>
              <w:t>w trybie art. 14 RODO.</w:t>
            </w:r>
          </w:p>
          <w:p w14:paraId="0B6D4F8F" w14:textId="77777777" w:rsidR="00562E9E" w:rsidRPr="00D617ED" w:rsidRDefault="00562E9E" w:rsidP="00562E9E">
            <w:pPr>
              <w:widowControl w:val="0"/>
              <w:numPr>
                <w:ilvl w:val="0"/>
                <w:numId w:val="32"/>
              </w:numPr>
              <w:adjustRightInd w:val="0"/>
              <w:spacing w:after="0" w:line="256" w:lineRule="auto"/>
              <w:ind w:left="330" w:hanging="330"/>
              <w:jc w:val="both"/>
              <w:textAlignment w:val="baseline"/>
              <w:rPr>
                <w:bCs/>
                <w:szCs w:val="19"/>
              </w:rPr>
            </w:pPr>
            <w:r w:rsidRPr="00D617ED">
              <w:rPr>
                <w:bCs/>
                <w:szCs w:val="19"/>
              </w:rPr>
              <w:t xml:space="preserve">Wykonawca zobowiązany jest do wypełnienia obowiązku informacyjnego, o którym mowa w art. 13 i 14 RODO, wobec Zamawiającego oraz osób, których dane zostały mu udostępnione. </w:t>
            </w:r>
          </w:p>
          <w:p w14:paraId="7B91CC8E" w14:textId="77777777" w:rsidR="00562E9E" w:rsidRPr="00D617ED" w:rsidRDefault="00562E9E" w:rsidP="009503D1">
            <w:pPr>
              <w:shd w:val="clear" w:color="auto" w:fill="FFFFFF"/>
              <w:ind w:right="6"/>
              <w:rPr>
                <w:rFonts w:eastAsiaTheme="minorHAnsi" w:cstheme="minorBidi"/>
                <w:b/>
                <w:szCs w:val="19"/>
              </w:rPr>
            </w:pPr>
            <w:r w:rsidRPr="00D617ED">
              <w:rPr>
                <w:rFonts w:eastAsiaTheme="minorHAnsi" w:cstheme="minorBidi"/>
                <w:b/>
                <w:szCs w:val="19"/>
              </w:rPr>
              <w:t>Powierzenie przetwarzania danych osobowych</w:t>
            </w:r>
          </w:p>
          <w:p w14:paraId="236158DA" w14:textId="77777777" w:rsidR="00562E9E" w:rsidRPr="00D617ED" w:rsidRDefault="00562E9E" w:rsidP="00562E9E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6" w:lineRule="auto"/>
              <w:ind w:left="426"/>
              <w:contextualSpacing/>
              <w:jc w:val="both"/>
              <w:rPr>
                <w:rFonts w:eastAsiaTheme="minorHAnsi" w:cstheme="minorBidi"/>
                <w:szCs w:val="19"/>
              </w:rPr>
            </w:pPr>
            <w:r w:rsidRPr="00D617ED">
              <w:rPr>
                <w:szCs w:val="19"/>
              </w:rPr>
              <w:t>Zamawiający wymagał będzie podpisania przez Wykonawcę umowy powierzenia przetwarzania danych osobowych.</w:t>
            </w:r>
            <w:r w:rsidRPr="00D617ED">
              <w:rPr>
                <w:rFonts w:eastAsiaTheme="minorHAnsi" w:cstheme="minorBidi"/>
                <w:szCs w:val="19"/>
              </w:rPr>
              <w:t xml:space="preserve"> </w:t>
            </w:r>
          </w:p>
          <w:p w14:paraId="689A6102" w14:textId="77777777" w:rsidR="00562E9E" w:rsidRPr="00D617ED" w:rsidRDefault="00562E9E" w:rsidP="00562E9E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6" w:lineRule="auto"/>
              <w:ind w:left="426"/>
              <w:contextualSpacing/>
              <w:jc w:val="both"/>
              <w:rPr>
                <w:rFonts w:eastAsiaTheme="minorHAnsi" w:cstheme="minorBidi"/>
                <w:szCs w:val="19"/>
              </w:rPr>
            </w:pPr>
            <w:r w:rsidRPr="00D617ED">
              <w:rPr>
                <w:rFonts w:eastAsiaTheme="minorHAnsi" w:cstheme="minorBidi"/>
                <w:szCs w:val="19"/>
              </w:rPr>
              <w:t xml:space="preserve">W przypadku zmiany zakresu powierzonych danych osobowych, Strony podpiszą </w:t>
            </w:r>
            <w:r w:rsidRPr="00D617ED">
              <w:rPr>
                <w:szCs w:val="19"/>
              </w:rPr>
              <w:t xml:space="preserve">aneks do umowy powierzenia przetwarzania danych osobowych, z zastrzeżeniem, że zmiana zakresu umowy powierzenia </w:t>
            </w:r>
            <w:r w:rsidRPr="00D617ED">
              <w:rPr>
                <w:szCs w:val="19"/>
              </w:rPr>
              <w:lastRenderedPageBreak/>
              <w:t>nie stanowić będzie zmiany zapisów umowy na wykonanie przedmiotu zamówienia</w:t>
            </w:r>
            <w:r w:rsidRPr="00D617ED">
              <w:rPr>
                <w:rFonts w:eastAsiaTheme="minorHAnsi" w:cstheme="minorBidi"/>
                <w:szCs w:val="19"/>
              </w:rPr>
              <w:t>.</w:t>
            </w:r>
          </w:p>
          <w:p w14:paraId="05888450" w14:textId="77777777" w:rsidR="00562E9E" w:rsidRPr="00D617ED" w:rsidRDefault="00562E9E" w:rsidP="009503D1">
            <w:pPr>
              <w:ind w:left="426"/>
              <w:contextualSpacing/>
              <w:jc w:val="both"/>
              <w:rPr>
                <w:rFonts w:eastAsiaTheme="minorHAnsi" w:cstheme="minorBidi"/>
                <w:szCs w:val="19"/>
              </w:rPr>
            </w:pPr>
          </w:p>
          <w:p w14:paraId="6148AAD5" w14:textId="77777777" w:rsidR="00562E9E" w:rsidRPr="00D617ED" w:rsidRDefault="00562E9E" w:rsidP="009503D1">
            <w:pPr>
              <w:ind w:left="284" w:hanging="284"/>
              <w:rPr>
                <w:b/>
                <w:szCs w:val="19"/>
              </w:rPr>
            </w:pPr>
            <w:r w:rsidRPr="00D617ED">
              <w:rPr>
                <w:b/>
                <w:szCs w:val="19"/>
              </w:rPr>
              <w:t>Wymagania bezpieczeństwa informacji</w:t>
            </w:r>
          </w:p>
          <w:p w14:paraId="3BCE88F1" w14:textId="77777777" w:rsidR="00562E9E" w:rsidRPr="00D617ED" w:rsidRDefault="00562E9E" w:rsidP="00562E9E">
            <w:pPr>
              <w:widowControl w:val="0"/>
              <w:numPr>
                <w:ilvl w:val="3"/>
                <w:numId w:val="25"/>
              </w:numPr>
              <w:adjustRightInd w:val="0"/>
              <w:spacing w:after="0" w:line="256" w:lineRule="auto"/>
              <w:ind w:left="426" w:hanging="426"/>
              <w:jc w:val="both"/>
              <w:rPr>
                <w:bCs/>
                <w:szCs w:val="19"/>
              </w:rPr>
            </w:pPr>
            <w:r w:rsidRPr="00D617ED">
              <w:rPr>
                <w:bCs/>
                <w:szCs w:val="19"/>
              </w:rPr>
              <w:t xml:space="preserve">Przed zawarciem Umowy </w:t>
            </w:r>
            <w:r w:rsidRPr="00D617ED">
              <w:rPr>
                <w:bCs/>
                <w:szCs w:val="19"/>
                <w:lang w:val="x-none"/>
              </w:rPr>
              <w:t>Wykonawca oświadcz</w:t>
            </w:r>
            <w:r w:rsidRPr="00D617ED">
              <w:rPr>
                <w:bCs/>
                <w:szCs w:val="19"/>
              </w:rPr>
              <w:t>y</w:t>
            </w:r>
            <w:r w:rsidRPr="00D617ED">
              <w:rPr>
                <w:bCs/>
                <w:szCs w:val="19"/>
                <w:lang w:val="x-none"/>
              </w:rPr>
              <w:t xml:space="preserve">, iż zapoznał się z </w:t>
            </w:r>
            <w:r w:rsidRPr="00D617ED">
              <w:rPr>
                <w:bCs/>
                <w:szCs w:val="19"/>
              </w:rPr>
              <w:t>Za</w:t>
            </w:r>
            <w:r w:rsidRPr="00D617ED">
              <w:rPr>
                <w:bCs/>
                <w:szCs w:val="19"/>
                <w:lang w:val="x-none"/>
              </w:rPr>
              <w:t>łącznikiem (Wymagania bezpieczeństwa informacji dla kontrahentów i osób zewnętrznych) oraz zobowią</w:t>
            </w:r>
            <w:r w:rsidRPr="00D617ED">
              <w:rPr>
                <w:bCs/>
                <w:szCs w:val="19"/>
              </w:rPr>
              <w:t>że</w:t>
            </w:r>
            <w:r w:rsidRPr="00D617ED">
              <w:rPr>
                <w:bCs/>
                <w:szCs w:val="19"/>
                <w:lang w:val="x-none"/>
              </w:rPr>
              <w:t xml:space="preserve"> się do przestrzegania</w:t>
            </w:r>
            <w:r w:rsidRPr="00D617ED">
              <w:rPr>
                <w:bCs/>
                <w:szCs w:val="19"/>
              </w:rPr>
              <w:t xml:space="preserve"> zawartych w nim wymagań.</w:t>
            </w:r>
          </w:p>
          <w:p w14:paraId="7D685E0A" w14:textId="77777777" w:rsidR="00562E9E" w:rsidRPr="00D617ED" w:rsidRDefault="00562E9E" w:rsidP="00562E9E">
            <w:pPr>
              <w:widowControl w:val="0"/>
              <w:numPr>
                <w:ilvl w:val="3"/>
                <w:numId w:val="25"/>
              </w:numPr>
              <w:adjustRightInd w:val="0"/>
              <w:spacing w:after="0" w:line="256" w:lineRule="auto"/>
              <w:ind w:left="426" w:hanging="426"/>
              <w:jc w:val="both"/>
              <w:rPr>
                <w:b/>
                <w:bCs/>
                <w:szCs w:val="19"/>
              </w:rPr>
            </w:pPr>
            <w:r w:rsidRPr="00D617ED">
              <w:rPr>
                <w:bCs/>
                <w:szCs w:val="19"/>
                <w:lang w:val="x-none"/>
              </w:rPr>
              <w:t>W przypadku udokumentowanego naruszenia wymagań bezpieczeństwa informacji,</w:t>
            </w:r>
            <w:r w:rsidRPr="00D617ED">
              <w:rPr>
                <w:bCs/>
                <w:szCs w:val="19"/>
              </w:rPr>
              <w:t xml:space="preserve"> w tym ochrony danych osobowych,</w:t>
            </w:r>
            <w:r w:rsidRPr="00D617ED">
              <w:rPr>
                <w:bCs/>
                <w:szCs w:val="19"/>
                <w:lang w:val="x-none"/>
              </w:rPr>
              <w:t xml:space="preserve"> Zamawiający </w:t>
            </w:r>
            <w:r w:rsidRPr="00D617ED">
              <w:rPr>
                <w:bCs/>
                <w:szCs w:val="19"/>
              </w:rPr>
              <w:t xml:space="preserve">będzie uprawniony do naliczenia </w:t>
            </w:r>
            <w:r w:rsidRPr="00D617ED">
              <w:rPr>
                <w:bCs/>
                <w:szCs w:val="19"/>
                <w:lang w:val="x-none"/>
              </w:rPr>
              <w:t>kar</w:t>
            </w:r>
            <w:r w:rsidRPr="00D617ED">
              <w:rPr>
                <w:bCs/>
                <w:szCs w:val="19"/>
              </w:rPr>
              <w:t>y umownej.</w:t>
            </w:r>
            <w:r w:rsidRPr="00D617ED">
              <w:rPr>
                <w:bCs/>
                <w:szCs w:val="19"/>
                <w:lang w:val="x-none"/>
              </w:rPr>
              <w:t xml:space="preserve"> W sytuacji, o której mowa w zdaniu pierwszym, Zamawiający będzie miał również prawo do odstąpienia od </w:t>
            </w:r>
            <w:r w:rsidRPr="00D617ED">
              <w:rPr>
                <w:bCs/>
                <w:szCs w:val="19"/>
              </w:rPr>
              <w:t>Umowy</w:t>
            </w:r>
            <w:r w:rsidRPr="00D617ED">
              <w:rPr>
                <w:bCs/>
                <w:szCs w:val="19"/>
                <w:lang w:val="x-none"/>
              </w:rPr>
              <w:t xml:space="preserve"> z przyczyn leżących po stronie Wykonawcy, w terminie 14 dni od dnia powzięcia informacji o naruszeniu wymagań bezpieczeństwa informacji i naliczenia kary</w:t>
            </w:r>
            <w:r w:rsidRPr="00D617ED">
              <w:rPr>
                <w:bCs/>
                <w:szCs w:val="19"/>
              </w:rPr>
              <w:t xml:space="preserve"> umownej.</w:t>
            </w:r>
          </w:p>
          <w:p w14:paraId="27EC9354" w14:textId="77777777" w:rsidR="00562E9E" w:rsidRPr="00D617ED" w:rsidRDefault="00562E9E" w:rsidP="00562E9E">
            <w:pPr>
              <w:widowControl w:val="0"/>
              <w:numPr>
                <w:ilvl w:val="3"/>
                <w:numId w:val="25"/>
              </w:numPr>
              <w:adjustRightInd w:val="0"/>
              <w:spacing w:after="0" w:line="256" w:lineRule="auto"/>
              <w:ind w:left="426" w:hanging="426"/>
              <w:jc w:val="both"/>
              <w:rPr>
                <w:bCs/>
                <w:szCs w:val="19"/>
                <w:lang w:val="x-none"/>
              </w:rPr>
            </w:pPr>
            <w:r w:rsidRPr="00D617ED">
              <w:rPr>
                <w:bCs/>
                <w:szCs w:val="19"/>
                <w:lang w:val="x-none"/>
              </w:rPr>
              <w:t xml:space="preserve">Wykonawca zobowiązuje się do zapewnienia bezpieczeństwa informacji na wszystkich etapach </w:t>
            </w:r>
            <w:r w:rsidRPr="00D617ED">
              <w:rPr>
                <w:bCs/>
                <w:szCs w:val="19"/>
              </w:rPr>
              <w:t xml:space="preserve">realizacji przedmiotu zamówienia, </w:t>
            </w:r>
            <w:r w:rsidRPr="00D617ED">
              <w:rPr>
                <w:bCs/>
                <w:szCs w:val="19"/>
                <w:lang w:val="x-none"/>
              </w:rPr>
              <w:t xml:space="preserve">w </w:t>
            </w:r>
            <w:r w:rsidRPr="00D617ED">
              <w:rPr>
                <w:bCs/>
                <w:szCs w:val="19"/>
              </w:rPr>
              <w:t xml:space="preserve">szczególności </w:t>
            </w:r>
            <w:r w:rsidRPr="00D617ED">
              <w:rPr>
                <w:bCs/>
                <w:szCs w:val="19"/>
                <w:lang w:val="x-none"/>
              </w:rPr>
              <w:t>poprzez stosowanie odpowiednich polityk i procedur</w:t>
            </w:r>
            <w:r w:rsidRPr="00D617ED">
              <w:rPr>
                <w:bCs/>
                <w:szCs w:val="19"/>
              </w:rPr>
              <w:t>.</w:t>
            </w:r>
          </w:p>
          <w:p w14:paraId="39DCD45C" w14:textId="77777777" w:rsidR="00562E9E" w:rsidRPr="00D617ED" w:rsidRDefault="00562E9E" w:rsidP="00562E9E">
            <w:pPr>
              <w:widowControl w:val="0"/>
              <w:numPr>
                <w:ilvl w:val="3"/>
                <w:numId w:val="25"/>
              </w:numPr>
              <w:adjustRightInd w:val="0"/>
              <w:spacing w:after="0" w:line="256" w:lineRule="auto"/>
              <w:ind w:left="426" w:hanging="426"/>
              <w:jc w:val="both"/>
              <w:rPr>
                <w:bCs/>
                <w:szCs w:val="19"/>
                <w:lang w:val="x-none"/>
              </w:rPr>
            </w:pPr>
            <w:r w:rsidRPr="00D617ED">
              <w:rPr>
                <w:bCs/>
                <w:szCs w:val="19"/>
                <w:lang w:val="x-none"/>
              </w:rPr>
              <w:t>Wszystki</w:t>
            </w:r>
            <w:r w:rsidRPr="00D617ED">
              <w:rPr>
                <w:bCs/>
                <w:szCs w:val="19"/>
              </w:rPr>
              <w:t>e informacje chronione</w:t>
            </w:r>
            <w:r w:rsidRPr="00D617ED">
              <w:rPr>
                <w:bCs/>
                <w:szCs w:val="19"/>
                <w:lang w:val="x-none"/>
              </w:rPr>
              <w:t xml:space="preserve"> wymieniane pomiędzy Zamawiającym</w:t>
            </w:r>
            <w:r w:rsidRPr="00D617ED">
              <w:rPr>
                <w:bCs/>
                <w:szCs w:val="19"/>
              </w:rPr>
              <w:t xml:space="preserve">, a </w:t>
            </w:r>
            <w:r w:rsidRPr="00D617ED">
              <w:rPr>
                <w:bCs/>
                <w:szCs w:val="19"/>
                <w:lang w:val="x-none"/>
              </w:rPr>
              <w:t xml:space="preserve">Wykonawcą muszą być przesyłane za pośrednictwem bezpiecznych kanałów komunikacji. </w:t>
            </w:r>
          </w:p>
          <w:p w14:paraId="67CB94E7" w14:textId="77777777" w:rsidR="00562E9E" w:rsidRPr="00D617ED" w:rsidRDefault="00562E9E" w:rsidP="009503D1">
            <w:pPr>
              <w:widowControl w:val="0"/>
              <w:adjustRightInd w:val="0"/>
              <w:spacing w:line="256" w:lineRule="auto"/>
              <w:ind w:left="426"/>
              <w:jc w:val="both"/>
              <w:rPr>
                <w:b/>
                <w:szCs w:val="19"/>
              </w:rPr>
            </w:pPr>
          </w:p>
          <w:p w14:paraId="081C46B3" w14:textId="77777777" w:rsidR="00562E9E" w:rsidRPr="00D617ED" w:rsidRDefault="00562E9E" w:rsidP="009503D1">
            <w:pPr>
              <w:pStyle w:val="a-podst-2"/>
              <w:spacing w:line="276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D617ED">
              <w:rPr>
                <w:rFonts w:ascii="Fira Sans" w:hAnsi="Fira Sans"/>
                <w:b/>
                <w:sz w:val="19"/>
                <w:szCs w:val="19"/>
              </w:rPr>
              <w:t>Poufność danych i informacji</w:t>
            </w:r>
          </w:p>
          <w:p w14:paraId="3FD10044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 xml:space="preserve">Wykonawca zobowiązuje się do zachowania poufności wszelkich dotyczących Zamawiającego danych </w:t>
            </w:r>
            <w:r w:rsidRPr="00D617ED">
              <w:rPr>
                <w:rFonts w:ascii="Fira Sans" w:hAnsi="Fira Sans"/>
                <w:b w:val="0"/>
                <w:sz w:val="19"/>
                <w:szCs w:val="19"/>
              </w:rPr>
              <w:br/>
              <w:t>i informacji uzyskanych w jakikolwiek sposób (zamierzony lub przypadkowy) w związku z wykonywaniem przedmiotu zamówienia, bez względu na sposób i formę ich przekazania, nazywanych dalej łącznie "Informacjami Poufnymi".</w:t>
            </w:r>
          </w:p>
          <w:p w14:paraId="5004163B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Obowiązek, o którym mowa w pkt 1, obowiązuje Wykonawcę przez czas realizacji przedmiotu zamówienia oraz bezterminowo po jego wykonaniu, wygaśnięciu lub odstąpieniu od realizacji, bez względu na przyczynę.</w:t>
            </w:r>
          </w:p>
          <w:p w14:paraId="47D5B3FE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Obowiązku zachowania poufności, o którym mowa w pkt 1, nie stosuje się do danych i informacji:</w:t>
            </w:r>
          </w:p>
          <w:p w14:paraId="6C66F9F4" w14:textId="77777777" w:rsidR="00562E9E" w:rsidRPr="00D617ED" w:rsidRDefault="00562E9E" w:rsidP="00562E9E">
            <w:pPr>
              <w:pStyle w:val="tytulrozdzialu"/>
              <w:numPr>
                <w:ilvl w:val="0"/>
                <w:numId w:val="29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dostępnych publicznie;</w:t>
            </w:r>
          </w:p>
          <w:p w14:paraId="458FE7F2" w14:textId="77777777" w:rsidR="00562E9E" w:rsidRPr="00D617ED" w:rsidRDefault="00562E9E" w:rsidP="00562E9E">
            <w:pPr>
              <w:pStyle w:val="tytulrozdzialu"/>
              <w:numPr>
                <w:ilvl w:val="0"/>
                <w:numId w:val="29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otrzymanych przez Wykonawcę, zgodnie z przepisami prawa powszechnie obowiązującego,</w:t>
            </w:r>
            <w:r w:rsidRPr="00D617ED">
              <w:rPr>
                <w:rFonts w:ascii="Fira Sans" w:hAnsi="Fira Sans"/>
                <w:b w:val="0"/>
                <w:sz w:val="19"/>
                <w:szCs w:val="19"/>
              </w:rPr>
              <w:br/>
              <w:t>od osoby trzeciej bez obowiązku zachowania poufności;</w:t>
            </w:r>
          </w:p>
          <w:p w14:paraId="3CC214BE" w14:textId="77777777" w:rsidR="00562E9E" w:rsidRPr="00D617ED" w:rsidRDefault="00562E9E" w:rsidP="00562E9E">
            <w:pPr>
              <w:pStyle w:val="tytulrozdzialu"/>
              <w:numPr>
                <w:ilvl w:val="0"/>
                <w:numId w:val="29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które w momencie ich przekazania przez Zamawiającego były już znane Wykonawcy bez obowiązku zachowania poufności;</w:t>
            </w:r>
          </w:p>
          <w:p w14:paraId="7CA29117" w14:textId="77777777" w:rsidR="00562E9E" w:rsidRPr="00D617ED" w:rsidRDefault="00562E9E" w:rsidP="00562E9E">
            <w:pPr>
              <w:pStyle w:val="tytulrozdzialu"/>
              <w:numPr>
                <w:ilvl w:val="0"/>
                <w:numId w:val="29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w stosunku do których Wykonawca uzyskał pisemną zgodę Zamawiającego na ich ujawnienie.</w:t>
            </w:r>
          </w:p>
          <w:p w14:paraId="03A517EB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 xml:space="preserve">W przypadku, gdy ujawnienie Informacji Poufnych przez Wykonawcę jest wymagane na podstawie przepisów prawa powszechnie obowiązującego, Wykonawca poinformuje Zamawiającego </w:t>
            </w:r>
            <w:r w:rsidRPr="00D617ED">
              <w:rPr>
                <w:rFonts w:ascii="Fira Sans" w:hAnsi="Fira Sans"/>
                <w:b w:val="0"/>
                <w:sz w:val="19"/>
                <w:szCs w:val="19"/>
              </w:rPr>
              <w:br/>
              <w:t xml:space="preserve">o przyczynach i zakresie ujawnionych Informacji Poufnych. Poinformowanie takie powinno nastąpić </w:t>
            </w:r>
            <w:r w:rsidRPr="00D617ED">
              <w:rPr>
                <w:rFonts w:ascii="Fira Sans" w:hAnsi="Fira Sans"/>
                <w:b w:val="0"/>
                <w:sz w:val="19"/>
                <w:szCs w:val="19"/>
              </w:rPr>
              <w:br/>
              <w:t>w formie pisemnej lub w formie wiadomości wysłanej na adres poczty elektronicznej Zamawiającego, chyba że takie poinformowanie Zamawiającego byłoby sprzeczne z przepisami prawa powszechnie obowiązującego.</w:t>
            </w:r>
          </w:p>
          <w:p w14:paraId="6F934FE2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Wykonawca zobowiązuje się do:</w:t>
            </w:r>
          </w:p>
          <w:p w14:paraId="016C962E" w14:textId="77777777" w:rsidR="00562E9E" w:rsidRPr="00D617ED" w:rsidRDefault="00562E9E" w:rsidP="00562E9E">
            <w:pPr>
              <w:pStyle w:val="tytulrozdzialu"/>
              <w:numPr>
                <w:ilvl w:val="0"/>
                <w:numId w:val="30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dołożenia właściwych starań w celu zabezpieczenia Informacji Poufnych przed ich utratą, zniekształceniem oraz dostępem nieupoważnionych osób trzecich;</w:t>
            </w:r>
          </w:p>
          <w:p w14:paraId="3DCA069A" w14:textId="77777777" w:rsidR="00562E9E" w:rsidRPr="00D617ED" w:rsidRDefault="00562E9E" w:rsidP="00562E9E">
            <w:pPr>
              <w:pStyle w:val="tytulrozdzialu"/>
              <w:numPr>
                <w:ilvl w:val="0"/>
                <w:numId w:val="30"/>
              </w:numPr>
              <w:tabs>
                <w:tab w:val="left" w:pos="851"/>
              </w:tabs>
              <w:spacing w:before="0" w:after="0" w:line="276" w:lineRule="auto"/>
              <w:ind w:left="851" w:hanging="425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niewykorzystywania Informacji Poufnych w celach innych niż wykonanie przedmiotu zamówienia.</w:t>
            </w:r>
          </w:p>
          <w:p w14:paraId="0A6C1C04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Wykonawca zobowiązuje się do poinformowania każdej z osób, przy pomocy których wykonuje przedmiot zamówienia i które będą miały dostęp do Informacji Poufnych o obowiązkach wiążących się z realizacją przedmiotu zamówienia w zakresie zachowania poufności, a także do skutecznego zobowiązania i egzekwowania od tych osób obowiązków w zakresie zachowania poufności. Za ewentualne naruszenia tych obowiązków przez osoby trzecie Wykonawca ponosi odpowiedzialność, jak za własne działania.</w:t>
            </w:r>
          </w:p>
          <w:p w14:paraId="707B6AC4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W przypadku utraty lub zniekształcenia Informacji Poufnych lub dostępu nieupoważnionej osoby trzeciej do Informacji Poufnych, Wykonawca bezzwłocznie podejmie odpowiednie do sytuacji działania ochronne oraz poinformuje o sytuacji Zamawiającego. Poinformowanie takie, w formie pisemnej lub w formie wiadomości wysłanej na adres poczty elektronicznej Zamawiającego, powinno opisywać okoliczności zdarzenia, zakres i skutki utraty, zniekształcenia lub ujawnienia Informacji Poufnych oraz podjęte działania ochronne.</w:t>
            </w:r>
          </w:p>
          <w:p w14:paraId="49BBCC93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>Po wykonaniu przedmiotu zamówienia oraz w przypadku rozwiązania umowy lub odstąpienia od umowy przez którąkolwiek ze Stron, Wykonawca bezzwłocznie zwróci Zamawiającemu lub komisyjnie usunie wszelkie Informacje Poufne w sposób uniemożliwiający ich przywrócenie. W przypadku komisyjnego usunięcia ww. Informacji, Wykonawca jest zobowiązany poinformować Zamawiającego o tym fakcie, bez zbędnej zwłoki.</w:t>
            </w:r>
          </w:p>
          <w:p w14:paraId="44A4087B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lastRenderedPageBreak/>
              <w:t>Zasady zachowania poufności Informacji Poufnych, jak również przewidziane kary z tytułu naruszenia zasad zachowania poufności Informacji Poufnych, obowiązywać będą zarówno podczas wykonania przedmiotu zamówienia, jak i po jego wykonaniu.</w:t>
            </w:r>
          </w:p>
          <w:p w14:paraId="63E631CB" w14:textId="77777777" w:rsidR="00562E9E" w:rsidRPr="00D617ED" w:rsidRDefault="00562E9E" w:rsidP="00562E9E">
            <w:pPr>
              <w:pStyle w:val="tytulrozdzialu"/>
              <w:numPr>
                <w:ilvl w:val="0"/>
                <w:numId w:val="28"/>
              </w:numPr>
              <w:spacing w:before="0" w:after="0" w:line="276" w:lineRule="auto"/>
              <w:ind w:left="426" w:hanging="426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  <w:r w:rsidRPr="00D617ED">
              <w:rPr>
                <w:rFonts w:ascii="Fira Sans" w:hAnsi="Fira Sans"/>
                <w:b w:val="0"/>
                <w:sz w:val="19"/>
                <w:szCs w:val="19"/>
              </w:rPr>
              <w:t xml:space="preserve">W przypadku udokumentowanego naruszenia zasad zachowania poufności Informacji Poufnych, Zamawiający będzie miał prawo do naliczenia kary umownej. W sytuacji, o której mowa w zdaniu pierwszym, Zamawiający będzie miał również prawo do odstąpienia od umowy z przyczyn leżących po stronie Wykonawcy i naliczenia kary umownej. </w:t>
            </w:r>
          </w:p>
          <w:p w14:paraId="11113428" w14:textId="77777777" w:rsidR="00562E9E" w:rsidRPr="00D617ED" w:rsidRDefault="00562E9E" w:rsidP="009503D1">
            <w:pPr>
              <w:pStyle w:val="tytulrozdzialu"/>
              <w:spacing w:before="0" w:after="0" w:line="276" w:lineRule="auto"/>
              <w:jc w:val="both"/>
              <w:rPr>
                <w:rFonts w:ascii="Fira Sans" w:hAnsi="Fira Sans"/>
                <w:b w:val="0"/>
                <w:sz w:val="19"/>
                <w:szCs w:val="19"/>
              </w:rPr>
            </w:pPr>
          </w:p>
          <w:p w14:paraId="5C0A9C3A" w14:textId="77777777" w:rsidR="00562E9E" w:rsidRPr="00D617ED" w:rsidRDefault="00562E9E" w:rsidP="009503D1">
            <w:pPr>
              <w:spacing w:line="300" w:lineRule="auto"/>
              <w:jc w:val="both"/>
              <w:rPr>
                <w:szCs w:val="19"/>
              </w:rPr>
            </w:pPr>
          </w:p>
        </w:tc>
      </w:tr>
    </w:tbl>
    <w:p w14:paraId="2136235F" w14:textId="77777777" w:rsidR="00562E9E" w:rsidRPr="00D617ED" w:rsidRDefault="00562E9E" w:rsidP="00562E9E">
      <w:pPr>
        <w:spacing w:before="240"/>
        <w:jc w:val="both"/>
        <w:rPr>
          <w:b/>
          <w:color w:val="222222"/>
          <w:szCs w:val="19"/>
        </w:rPr>
      </w:pPr>
      <w:r w:rsidRPr="00D617ED">
        <w:rPr>
          <w:b/>
          <w:color w:val="222222"/>
          <w:szCs w:val="19"/>
        </w:rPr>
        <w:lastRenderedPageBreak/>
        <w:t xml:space="preserve">Akceptacja </w:t>
      </w:r>
      <w:r w:rsidRPr="00D617ED">
        <w:rPr>
          <w:color w:val="222222"/>
          <w:szCs w:val="19"/>
        </w:rPr>
        <w:t>pracownika</w:t>
      </w:r>
      <w:r w:rsidRPr="00D617ED">
        <w:rPr>
          <w:b/>
          <w:color w:val="222222"/>
          <w:szCs w:val="19"/>
        </w:rPr>
        <w:t xml:space="preserve"> </w:t>
      </w:r>
      <w:r w:rsidRPr="00D617ED">
        <w:rPr>
          <w:szCs w:val="19"/>
        </w:rPr>
        <w:t xml:space="preserve">wydziału Departamentu Systemów Teleinformatycznych, </w:t>
      </w:r>
      <w:proofErr w:type="spellStart"/>
      <w:r w:rsidRPr="00D617ED">
        <w:rPr>
          <w:szCs w:val="19"/>
        </w:rPr>
        <w:t>Geostatystyki</w:t>
      </w:r>
      <w:proofErr w:type="spellEnd"/>
      <w:r w:rsidRPr="00D617ED">
        <w:rPr>
          <w:szCs w:val="19"/>
        </w:rPr>
        <w:t xml:space="preserve"> i Spisów – według właściwości w dacie procedowania dokumentu</w:t>
      </w:r>
    </w:p>
    <w:p w14:paraId="34F7BA78" w14:textId="77777777" w:rsidR="00562E9E" w:rsidRPr="00D617ED" w:rsidRDefault="00562E9E" w:rsidP="00562E9E">
      <w:pPr>
        <w:spacing w:before="240"/>
        <w:jc w:val="both"/>
        <w:rPr>
          <w:b/>
          <w:szCs w:val="19"/>
        </w:rPr>
      </w:pPr>
      <w:r w:rsidRPr="00D617ED">
        <w:rPr>
          <w:b/>
          <w:color w:val="222222"/>
          <w:szCs w:val="19"/>
        </w:rPr>
        <w:t xml:space="preserve">Wymagania dotyczące </w:t>
      </w:r>
      <w:r w:rsidRPr="00D617ED">
        <w:rPr>
          <w:b/>
          <w:szCs w:val="19"/>
        </w:rPr>
        <w:t>dostępności dla osób ze szczególnymi potrzebami w zakresie dostępności architektonicznej, cyfrowej i informacyjnej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49D5FE17" w14:textId="77777777" w:rsidTr="009503D1">
        <w:tc>
          <w:tcPr>
            <w:tcW w:w="9549" w:type="dxa"/>
          </w:tcPr>
          <w:p w14:paraId="1EB967F6" w14:textId="77777777" w:rsidR="00562E9E" w:rsidRPr="00D617ED" w:rsidRDefault="00562E9E" w:rsidP="009503D1">
            <w:pPr>
              <w:spacing w:before="60" w:after="60"/>
              <w:rPr>
                <w:szCs w:val="19"/>
              </w:rPr>
            </w:pPr>
            <w:r w:rsidRPr="00D617ED">
              <w:rPr>
                <w:szCs w:val="19"/>
              </w:rPr>
              <w:t>Ze względu na charakter zamówienia brak wymagań dotyczących dostępności.</w:t>
            </w:r>
          </w:p>
        </w:tc>
      </w:tr>
    </w:tbl>
    <w:p w14:paraId="31819B43" w14:textId="77777777" w:rsidR="00562E9E" w:rsidRPr="00D617ED" w:rsidRDefault="00562E9E" w:rsidP="00562E9E">
      <w:pPr>
        <w:spacing w:before="240"/>
        <w:jc w:val="both"/>
        <w:rPr>
          <w:szCs w:val="19"/>
        </w:rPr>
      </w:pPr>
      <w:r w:rsidRPr="00D617ED">
        <w:rPr>
          <w:b/>
          <w:szCs w:val="19"/>
        </w:rPr>
        <w:t>Akceptacja</w:t>
      </w:r>
      <w:r w:rsidRPr="00D617ED">
        <w:rPr>
          <w:szCs w:val="19"/>
        </w:rPr>
        <w:t xml:space="preserve"> koordynatora dostępności lub wskazana przez niego osobę wspierającą koordynatora ds. dostępności architektonicznej w zakresie dostępności architektonicznej lub osobę wspierającą koordynatora ds. dostępności cyfrowej w zakresie dostępności cyfrowej lub osobę wspierającą koordynatora ds. komunikacji w zakresie komunikacji. Powyższe osoby akceptują OPZ w zakresie prawidłowości zapisów dotyczących zasad dostępności wynikających z ustawa z dnia 19 lipca 2019 r. o zapewnianiu dostępności osobom ze szczególnymi potrzebami (Dz. U. z 2024 r. poz. 1411). W przypadku występowania wymogów dotyczących różnych rodzajów dostępności osoby wymienione powyżej akceptują łącznie</w:t>
      </w:r>
    </w:p>
    <w:p w14:paraId="542E2A30" w14:textId="77777777" w:rsidR="00562E9E" w:rsidRPr="00D617ED" w:rsidRDefault="00562E9E" w:rsidP="00562E9E">
      <w:pPr>
        <w:spacing w:before="240"/>
        <w:jc w:val="both"/>
        <w:rPr>
          <w:szCs w:val="19"/>
        </w:rPr>
      </w:pPr>
      <w:r w:rsidRPr="00D617ED">
        <w:rPr>
          <w:szCs w:val="19"/>
        </w:rPr>
        <w:t>Wymagania dotyczące projektowania uniwersalnego zgodnie z art. 100 Ustawy PZP</w:t>
      </w:r>
      <w:r w:rsidRPr="00D617ED">
        <w:rPr>
          <w:rStyle w:val="Odwoanieprzypisudolnego"/>
          <w:szCs w:val="19"/>
        </w:rPr>
        <w:footnoteReference w:id="2"/>
      </w:r>
    </w:p>
    <w:p w14:paraId="0A154CE8" w14:textId="77777777" w:rsidR="00562E9E" w:rsidRPr="00D617ED" w:rsidRDefault="00562E9E" w:rsidP="00562E9E">
      <w:pPr>
        <w:spacing w:before="240"/>
        <w:jc w:val="both"/>
        <w:rPr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21FEA4FA" w14:textId="77777777" w:rsidTr="009503D1">
        <w:tc>
          <w:tcPr>
            <w:tcW w:w="9549" w:type="dxa"/>
          </w:tcPr>
          <w:p w14:paraId="6E340F1C" w14:textId="77777777" w:rsidR="00562E9E" w:rsidRPr="00D617ED" w:rsidRDefault="00562E9E" w:rsidP="009503D1">
            <w:pPr>
              <w:spacing w:before="60" w:after="60"/>
              <w:rPr>
                <w:szCs w:val="19"/>
              </w:rPr>
            </w:pPr>
            <w:r w:rsidRPr="00D617ED">
              <w:rPr>
                <w:szCs w:val="19"/>
              </w:rPr>
              <w:t>Zapewnienie bezpieczeństwa dla pracowników Zamawiającego.</w:t>
            </w:r>
          </w:p>
          <w:p w14:paraId="5E34932A" w14:textId="77777777" w:rsidR="00562E9E" w:rsidRPr="00D617ED" w:rsidRDefault="00562E9E" w:rsidP="009503D1">
            <w:pPr>
              <w:spacing w:before="60" w:after="60"/>
              <w:rPr>
                <w:szCs w:val="19"/>
              </w:rPr>
            </w:pPr>
            <w:r w:rsidRPr="00D617ED">
              <w:rPr>
                <w:szCs w:val="19"/>
              </w:rPr>
              <w:t>Możliwość szybkiego zidentyfikowania zagrożenia.</w:t>
            </w:r>
          </w:p>
        </w:tc>
      </w:tr>
    </w:tbl>
    <w:p w14:paraId="410BC1D1" w14:textId="77777777" w:rsidR="00562E9E" w:rsidRPr="00D617ED" w:rsidRDefault="00562E9E" w:rsidP="00562E9E">
      <w:pPr>
        <w:spacing w:before="240"/>
        <w:jc w:val="both"/>
        <w:rPr>
          <w:szCs w:val="19"/>
        </w:rPr>
      </w:pPr>
    </w:p>
    <w:p w14:paraId="7B175533" w14:textId="77777777" w:rsidR="00562E9E" w:rsidRPr="00D617ED" w:rsidRDefault="00562E9E" w:rsidP="00562E9E">
      <w:pPr>
        <w:spacing w:before="240"/>
        <w:jc w:val="both"/>
        <w:rPr>
          <w:b/>
          <w:szCs w:val="19"/>
        </w:rPr>
      </w:pPr>
      <w:r w:rsidRPr="00D617ED">
        <w:rPr>
          <w:b/>
          <w:szCs w:val="19"/>
        </w:rPr>
        <w:t>Inne informacje istotne dla realizacji przedmiotu zamówienia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562E9E" w:rsidRPr="00D617ED" w14:paraId="5175EA21" w14:textId="77777777" w:rsidTr="009503D1">
        <w:tc>
          <w:tcPr>
            <w:tcW w:w="9549" w:type="dxa"/>
          </w:tcPr>
          <w:p w14:paraId="492C8368" w14:textId="77777777" w:rsidR="00562E9E" w:rsidRPr="00D617ED" w:rsidRDefault="00562E9E" w:rsidP="00562E9E">
            <w:pPr>
              <w:pStyle w:val="Akapitzlist"/>
              <w:numPr>
                <w:ilvl w:val="0"/>
                <w:numId w:val="17"/>
              </w:numPr>
              <w:spacing w:before="120" w:after="12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W przypadku złożenia mniej niż dwóch ofert, Zamawiający zastrzega sobie możliwość zawarcia umowy z Wykonawcą, który złożył jedyną ważną ofertę, lub ponowienie zapytania ofertowego.</w:t>
            </w:r>
          </w:p>
          <w:p w14:paraId="4BBA0C9D" w14:textId="77777777" w:rsidR="00562E9E" w:rsidRPr="00D617ED" w:rsidRDefault="00562E9E" w:rsidP="00562E9E">
            <w:pPr>
              <w:pStyle w:val="Akapitzlist"/>
              <w:numPr>
                <w:ilvl w:val="0"/>
                <w:numId w:val="17"/>
              </w:numPr>
              <w:spacing w:before="120" w:after="12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nie dopuszcza składania ofert częściowych.</w:t>
            </w:r>
          </w:p>
          <w:p w14:paraId="3B82C917" w14:textId="77777777" w:rsidR="00562E9E" w:rsidRPr="00D617ED" w:rsidRDefault="00562E9E" w:rsidP="00562E9E">
            <w:pPr>
              <w:pStyle w:val="Akapitzlist"/>
              <w:numPr>
                <w:ilvl w:val="0"/>
                <w:numId w:val="17"/>
              </w:numPr>
              <w:spacing w:before="120" w:after="120" w:line="300" w:lineRule="auto"/>
              <w:contextualSpacing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Zamawiający na realizację zadania nr 2 przeznacza kwotę 6 000,00 PLN (brutto).</w:t>
            </w:r>
          </w:p>
          <w:p w14:paraId="236939F8" w14:textId="77777777" w:rsidR="00562E9E" w:rsidRPr="00D617ED" w:rsidRDefault="00562E9E" w:rsidP="00562E9E">
            <w:pPr>
              <w:pStyle w:val="Akapitzlist"/>
              <w:numPr>
                <w:ilvl w:val="0"/>
                <w:numId w:val="17"/>
              </w:numPr>
              <w:spacing w:before="120" w:after="120" w:line="300" w:lineRule="auto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Kryteria oceny oferty. </w:t>
            </w:r>
          </w:p>
          <w:p w14:paraId="16E1A4EE" w14:textId="77777777" w:rsidR="00562E9E" w:rsidRPr="00D617ED" w:rsidRDefault="00562E9E" w:rsidP="009503D1">
            <w:pPr>
              <w:spacing w:before="120" w:after="120" w:line="300" w:lineRule="auto"/>
              <w:ind w:firstLine="87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 xml:space="preserve">80% cena. </w:t>
            </w:r>
          </w:p>
          <w:p w14:paraId="6980FD06" w14:textId="77777777" w:rsidR="00562E9E" w:rsidRPr="00D617ED" w:rsidRDefault="00562E9E" w:rsidP="009503D1">
            <w:pPr>
              <w:spacing w:before="120" w:after="120" w:line="300" w:lineRule="auto"/>
              <w:ind w:firstLine="873"/>
              <w:jc w:val="both"/>
              <w:rPr>
                <w:szCs w:val="19"/>
              </w:rPr>
            </w:pPr>
            <w:r w:rsidRPr="00D617ED">
              <w:rPr>
                <w:szCs w:val="19"/>
              </w:rPr>
              <w:t>20% cena roboczogodziny.</w:t>
            </w:r>
          </w:p>
          <w:p w14:paraId="1477C2B9" w14:textId="77777777" w:rsidR="00562E9E" w:rsidRPr="00D617ED" w:rsidRDefault="00562E9E" w:rsidP="009503D1">
            <w:pPr>
              <w:rPr>
                <w:szCs w:val="19"/>
              </w:rPr>
            </w:pPr>
          </w:p>
        </w:tc>
      </w:tr>
    </w:tbl>
    <w:p w14:paraId="281BFA0F" w14:textId="7868D62C" w:rsidR="00FE0C04" w:rsidRPr="00567CE6" w:rsidRDefault="00FE0C04" w:rsidP="0004485E">
      <w:pPr>
        <w:spacing w:before="240" w:after="0"/>
        <w:jc w:val="both"/>
        <w:rPr>
          <w:szCs w:val="19"/>
        </w:rPr>
      </w:pPr>
      <w:bookmarkStart w:id="0" w:name="_GoBack"/>
      <w:bookmarkEnd w:id="0"/>
    </w:p>
    <w:sectPr w:rsidR="00FE0C04" w:rsidRPr="00567CE6" w:rsidSect="00164BC3">
      <w:headerReference w:type="first" r:id="rId12"/>
      <w:endnotePr>
        <w:numFmt w:val="decimal"/>
      </w:endnotePr>
      <w:pgSz w:w="11906" w:h="16838"/>
      <w:pgMar w:top="720" w:right="720" w:bottom="720" w:left="720" w:header="709" w:footer="585" w:gutter="90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5761E4" w14:textId="77777777" w:rsidR="00840F19" w:rsidRDefault="00840F19" w:rsidP="00E7000E">
      <w:pPr>
        <w:spacing w:after="0" w:line="240" w:lineRule="auto"/>
      </w:pPr>
      <w:r>
        <w:separator/>
      </w:r>
    </w:p>
  </w:endnote>
  <w:endnote w:type="continuationSeparator" w:id="0">
    <w:p w14:paraId="45CB23AC" w14:textId="77777777" w:rsidR="00840F19" w:rsidRDefault="00840F19" w:rsidP="00E700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0B9AD9" w14:textId="77777777" w:rsidR="00840F19" w:rsidRDefault="00840F19" w:rsidP="00E7000E">
      <w:pPr>
        <w:spacing w:after="0" w:line="240" w:lineRule="auto"/>
      </w:pPr>
      <w:r>
        <w:separator/>
      </w:r>
    </w:p>
  </w:footnote>
  <w:footnote w:type="continuationSeparator" w:id="0">
    <w:p w14:paraId="4EC795BD" w14:textId="77777777" w:rsidR="00840F19" w:rsidRDefault="00840F19" w:rsidP="00E7000E">
      <w:pPr>
        <w:spacing w:after="0" w:line="240" w:lineRule="auto"/>
      </w:pPr>
      <w:r>
        <w:continuationSeparator/>
      </w:r>
    </w:p>
  </w:footnote>
  <w:footnote w:id="1">
    <w:p w14:paraId="33A3D34C" w14:textId="77777777" w:rsidR="00562E9E" w:rsidRPr="009703EE" w:rsidRDefault="00562E9E" w:rsidP="00562E9E">
      <w:pPr>
        <w:pStyle w:val="Tekstprzypisudolnego"/>
        <w:ind w:left="98" w:hanging="98"/>
        <w:jc w:val="both"/>
      </w:pPr>
      <w:r>
        <w:rPr>
          <w:rStyle w:val="Odwoanieprzypisudolnego"/>
        </w:rPr>
        <w:footnoteRef/>
      </w:r>
      <w:r>
        <w:t xml:space="preserve"> </w:t>
      </w:r>
      <w:r w:rsidRPr="00D46037">
        <w:rPr>
          <w:sz w:val="16"/>
        </w:rPr>
        <w:t>Specjalistyczne Uzbrojone Formacje Ochronne (SUFO) - wewnętrzne służby ochrony, jak również przedsiębiorcy, którzy uzyskali koncesję na prowadzenie działalności gospodarczej w zakresie usług ochrony osób i mienia i posiadają pozwolenie na broń na okaziciela, wydane na podstawie odrębnych przepisów (definicja zgodna z art. 2 pkt. 7 ustawy z dnia 22 sierpnia 1997 r. o ochronie osób</w:t>
      </w:r>
      <w:r w:rsidRPr="00C42C26">
        <w:rPr>
          <w:snapToGrid w:val="0"/>
          <w:sz w:val="16"/>
          <w:szCs w:val="16"/>
        </w:rPr>
        <w:t xml:space="preserve"> i mienia – tj. </w:t>
      </w:r>
      <w:r w:rsidRPr="00F06500">
        <w:rPr>
          <w:bCs/>
          <w:sz w:val="16"/>
          <w:szCs w:val="16"/>
        </w:rPr>
        <w:t>Dz.U. 20</w:t>
      </w:r>
      <w:r>
        <w:rPr>
          <w:bCs/>
          <w:sz w:val="16"/>
          <w:szCs w:val="16"/>
        </w:rPr>
        <w:t>25</w:t>
      </w:r>
      <w:r w:rsidRPr="00F06500">
        <w:rPr>
          <w:bCs/>
          <w:sz w:val="16"/>
          <w:szCs w:val="16"/>
        </w:rPr>
        <w:t xml:space="preserve"> poz. </w:t>
      </w:r>
      <w:r>
        <w:rPr>
          <w:bCs/>
          <w:sz w:val="16"/>
          <w:szCs w:val="16"/>
        </w:rPr>
        <w:t>532</w:t>
      </w:r>
      <w:r w:rsidRPr="00C42C26">
        <w:rPr>
          <w:bCs/>
          <w:sz w:val="16"/>
          <w:szCs w:val="16"/>
        </w:rPr>
        <w:t>).</w:t>
      </w:r>
    </w:p>
  </w:footnote>
  <w:footnote w:id="2">
    <w:p w14:paraId="2EEDE63F" w14:textId="77777777" w:rsidR="00562E9E" w:rsidRPr="00D81635" w:rsidRDefault="00562E9E" w:rsidP="00562E9E">
      <w:pPr>
        <w:jc w:val="both"/>
        <w:rPr>
          <w:sz w:val="16"/>
          <w:szCs w:val="16"/>
        </w:rPr>
      </w:pPr>
      <w:r w:rsidRPr="00D81635">
        <w:rPr>
          <w:rStyle w:val="Odwoanieprzypisudolnego"/>
          <w:sz w:val="16"/>
          <w:szCs w:val="16"/>
        </w:rPr>
        <w:footnoteRef/>
      </w:r>
      <w:r w:rsidRPr="00D81635">
        <w:rPr>
          <w:sz w:val="16"/>
          <w:szCs w:val="16"/>
        </w:rPr>
        <w:t xml:space="preserve"> Art.  100. 1. W przypadku zamówień przeznaczonych do użytku osób fizycznych, w tym pracowników zamawiającego, opis przedmiotu zamówienia sporządza się, z uwzględnieniem wymagań w zakresie dostępności dla osób niepełnosprawnych oraz projektowania z przeznaczeniem dla wszystkich użytkowników, chyba że nie jest to uzasadnione charakterem przedmiotu zamówienia.</w:t>
      </w:r>
    </w:p>
    <w:p w14:paraId="77A6DE58" w14:textId="77777777" w:rsidR="00562E9E" w:rsidRPr="00D81635" w:rsidRDefault="00562E9E" w:rsidP="00562E9E">
      <w:pPr>
        <w:jc w:val="both"/>
        <w:rPr>
          <w:sz w:val="16"/>
          <w:szCs w:val="16"/>
        </w:rPr>
      </w:pPr>
      <w:r w:rsidRPr="00D81635">
        <w:rPr>
          <w:sz w:val="16"/>
          <w:szCs w:val="16"/>
        </w:rPr>
        <w:t>2. Jeżeli wymagania, o których mowa w ust. 1, wynikają z aktu prawa Unii Europejskiej, przedmiot zamówienia, w zakresie wymagań dotyczących dostępności dla osób niepełnosprawnych oraz projektowania z przeznaczeniem dla wszystkich użytkowników, opisuje się przez odesłanie do tego aktu.</w:t>
      </w:r>
    </w:p>
    <w:p w14:paraId="57ACBF8B" w14:textId="77777777" w:rsidR="00562E9E" w:rsidRDefault="00562E9E" w:rsidP="00562E9E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F7E2D6" w14:textId="77777777" w:rsidR="00164BC3" w:rsidRDefault="00164BC3" w:rsidP="00164BC3">
    <w:pPr>
      <w:pStyle w:val="Nagwek"/>
      <w:ind w:left="5245"/>
    </w:pPr>
    <w:r>
      <w:t>Załącznik nr 3</w:t>
    </w:r>
    <w:r>
      <w:br/>
      <w:t>do Regulaminu udzielania zamówień publicznych</w:t>
    </w:r>
    <w:r>
      <w:br/>
      <w:t>w Głównym Urzędzie Statystycznym</w:t>
    </w:r>
  </w:p>
  <w:p w14:paraId="5EC5F399" w14:textId="77777777" w:rsidR="00164BC3" w:rsidRDefault="00164BC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C6BA1"/>
    <w:multiLevelType w:val="hybridMultilevel"/>
    <w:tmpl w:val="8FC622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A42DF"/>
    <w:multiLevelType w:val="hybridMultilevel"/>
    <w:tmpl w:val="2C844B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E2780"/>
    <w:multiLevelType w:val="hybridMultilevel"/>
    <w:tmpl w:val="F3B27DF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CD74CB"/>
    <w:multiLevelType w:val="hybridMultilevel"/>
    <w:tmpl w:val="692641AA"/>
    <w:lvl w:ilvl="0" w:tplc="A70C1BC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685ABA"/>
    <w:multiLevelType w:val="hybridMultilevel"/>
    <w:tmpl w:val="AEB4DE0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5" w15:restartNumberingAfterBreak="0">
    <w:nsid w:val="0FC40731"/>
    <w:multiLevelType w:val="hybridMultilevel"/>
    <w:tmpl w:val="2A58EA8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68724D"/>
    <w:multiLevelType w:val="multilevel"/>
    <w:tmpl w:val="7044732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none"/>
      <w:lvlText w:val="1.1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7" w15:restartNumberingAfterBreak="0">
    <w:nsid w:val="160A4265"/>
    <w:multiLevelType w:val="hybridMultilevel"/>
    <w:tmpl w:val="98A46B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52112"/>
    <w:multiLevelType w:val="hybridMultilevel"/>
    <w:tmpl w:val="504AAF4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1">
      <w:start w:val="1"/>
      <w:numFmt w:val="decimal"/>
      <w:lvlText w:val="%2)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A628EF80">
      <w:start w:val="1"/>
      <w:numFmt w:val="decimal"/>
      <w:lvlText w:val="%4."/>
      <w:lvlJc w:val="left"/>
      <w:pPr>
        <w:ind w:left="330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20633569"/>
    <w:multiLevelType w:val="hybridMultilevel"/>
    <w:tmpl w:val="29DAD36C"/>
    <w:lvl w:ilvl="0" w:tplc="6AE66478">
      <w:start w:val="1"/>
      <w:numFmt w:val="decimal"/>
      <w:lvlText w:val="%1)"/>
      <w:lvlJc w:val="left"/>
      <w:pPr>
        <w:ind w:left="720" w:hanging="360"/>
      </w:pPr>
      <w:rPr>
        <w:rFonts w:ascii="Fira Sans" w:hAnsi="Fira Sans" w:hint="default"/>
        <w:b w:val="0"/>
        <w:i w:val="0"/>
        <w:color w:val="auto"/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167256"/>
    <w:multiLevelType w:val="hybridMultilevel"/>
    <w:tmpl w:val="EFCCF3C6"/>
    <w:lvl w:ilvl="0" w:tplc="B356895C">
      <w:start w:val="1"/>
      <w:numFmt w:val="decimal"/>
      <w:lvlText w:val="%1)"/>
      <w:lvlJc w:val="left"/>
      <w:pPr>
        <w:ind w:left="1440" w:hanging="360"/>
      </w:pPr>
      <w:rPr>
        <w:rFonts w:ascii="Fira Sans" w:eastAsia="Times New Roman" w:hAnsi="Fira Sans"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6F95E6D"/>
    <w:multiLevelType w:val="hybridMultilevel"/>
    <w:tmpl w:val="C78CBF1C"/>
    <w:lvl w:ilvl="0" w:tplc="0D164E12">
      <w:start w:val="1"/>
      <w:numFmt w:val="decimal"/>
      <w:lvlText w:val="%1)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0D3604"/>
    <w:multiLevelType w:val="hybridMultilevel"/>
    <w:tmpl w:val="4AF62E6C"/>
    <w:lvl w:ilvl="0" w:tplc="0ABC4FC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E594C40"/>
    <w:multiLevelType w:val="hybridMultilevel"/>
    <w:tmpl w:val="E21CE0A8"/>
    <w:lvl w:ilvl="0" w:tplc="D9F667A4">
      <w:start w:val="1"/>
      <w:numFmt w:val="decimal"/>
      <w:lvlText w:val="%1)"/>
      <w:lvlJc w:val="left"/>
      <w:pPr>
        <w:ind w:left="1413" w:hanging="705"/>
      </w:pPr>
      <w:rPr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55568C"/>
    <w:multiLevelType w:val="multilevel"/>
    <w:tmpl w:val="81C4BB2E"/>
    <w:styleLink w:val="Styl2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C02D41"/>
    <w:multiLevelType w:val="hybridMultilevel"/>
    <w:tmpl w:val="DCE6E24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9B7CA6"/>
    <w:multiLevelType w:val="multilevel"/>
    <w:tmpl w:val="658C3FBE"/>
    <w:styleLink w:val="PytOdp"/>
    <w:lvl w:ilvl="0">
      <w:start w:val="1"/>
      <w:numFmt w:val="decimal"/>
      <w:lvlText w:val="Pytanie %1:"/>
      <w:lvlJc w:val="left"/>
      <w:pPr>
        <w:ind w:left="284" w:hanging="284"/>
      </w:pPr>
      <w:rPr>
        <w:rFonts w:hint="default"/>
      </w:rPr>
    </w:lvl>
    <w:lvl w:ilvl="1">
      <w:start w:val="1"/>
      <w:numFmt w:val="none"/>
      <w:lvlText w:val="Odpowiedź:"/>
      <w:lvlJc w:val="left"/>
      <w:pPr>
        <w:ind w:left="284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391D4449"/>
    <w:multiLevelType w:val="multilevel"/>
    <w:tmpl w:val="5E8EC230"/>
    <w:styleLink w:val="Styl1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28" w:hanging="1440"/>
      </w:pPr>
      <w:rPr>
        <w:rFonts w:hint="default"/>
      </w:rPr>
    </w:lvl>
  </w:abstractNum>
  <w:abstractNum w:abstractNumId="18" w15:restartNumberingAfterBreak="0">
    <w:nsid w:val="3C0834F7"/>
    <w:multiLevelType w:val="hybridMultilevel"/>
    <w:tmpl w:val="28CA36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E57CF2"/>
    <w:multiLevelType w:val="hybridMultilevel"/>
    <w:tmpl w:val="123CF938"/>
    <w:lvl w:ilvl="0" w:tplc="8D22DC3A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E7E7F40">
      <w:start w:val="1"/>
      <w:numFmt w:val="lowerLetter"/>
      <w:lvlText w:val="%3)"/>
      <w:lvlJc w:val="left"/>
      <w:pPr>
        <w:ind w:left="2160" w:hanging="180"/>
      </w:pPr>
      <w:rPr>
        <w:rFonts w:ascii="Fira Sans" w:eastAsia="Times New Roman" w:hAnsi="Fira Sans" w:cs="Times New Roman"/>
        <w:b w:val="0"/>
      </w:rPr>
    </w:lvl>
    <w:lvl w:ilvl="3" w:tplc="0415001B">
      <w:start w:val="1"/>
      <w:numFmt w:val="lowerRoman"/>
      <w:lvlText w:val="%4."/>
      <w:lvlJc w:val="righ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FB0E35"/>
    <w:multiLevelType w:val="hybridMultilevel"/>
    <w:tmpl w:val="C78CBF1C"/>
    <w:lvl w:ilvl="0" w:tplc="0D164E12">
      <w:start w:val="1"/>
      <w:numFmt w:val="decimal"/>
      <w:lvlText w:val="%1)"/>
      <w:lvlJc w:val="left"/>
      <w:pPr>
        <w:ind w:left="720" w:hanging="360"/>
      </w:pPr>
      <w:rPr>
        <w:rFonts w:ascii="Fira Sans" w:eastAsia="Times New Roman" w:hAnsi="Fira Sans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884576"/>
    <w:multiLevelType w:val="multilevel"/>
    <w:tmpl w:val="7632F5B0"/>
    <w:lvl w:ilvl="0">
      <w:start w:val="1"/>
      <w:numFmt w:val="upperRoman"/>
      <w:pStyle w:val="Nagwek1"/>
      <w:suff w:val="space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53D27918"/>
    <w:multiLevelType w:val="hybridMultilevel"/>
    <w:tmpl w:val="E4FC2844"/>
    <w:lvl w:ilvl="0" w:tplc="C0A04308">
      <w:start w:val="1"/>
      <w:numFmt w:val="decimal"/>
      <w:lvlText w:val="%1)"/>
      <w:lvlJc w:val="left"/>
      <w:pPr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5B19C5"/>
    <w:multiLevelType w:val="hybridMultilevel"/>
    <w:tmpl w:val="2A58EA8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56EF4CF1"/>
    <w:multiLevelType w:val="hybridMultilevel"/>
    <w:tmpl w:val="10F6F840"/>
    <w:lvl w:ilvl="0" w:tplc="CD9697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5833BD"/>
    <w:multiLevelType w:val="hybridMultilevel"/>
    <w:tmpl w:val="118EE814"/>
    <w:lvl w:ilvl="0" w:tplc="C0A0430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4F7FE0"/>
    <w:multiLevelType w:val="hybridMultilevel"/>
    <w:tmpl w:val="10F6F840"/>
    <w:lvl w:ilvl="0" w:tplc="CD9697D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DF1A26"/>
    <w:multiLevelType w:val="hybridMultilevel"/>
    <w:tmpl w:val="27AA0768"/>
    <w:lvl w:ilvl="0" w:tplc="EA08CF8A">
      <w:start w:val="1"/>
      <w:numFmt w:val="decimal"/>
      <w:lvlText w:val="%1.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68F96884"/>
    <w:multiLevelType w:val="hybridMultilevel"/>
    <w:tmpl w:val="DCE6E24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ADF4559"/>
    <w:multiLevelType w:val="hybridMultilevel"/>
    <w:tmpl w:val="F3B27DFE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C7F1144"/>
    <w:multiLevelType w:val="hybridMultilevel"/>
    <w:tmpl w:val="29DAD36C"/>
    <w:lvl w:ilvl="0" w:tplc="6AE66478">
      <w:start w:val="1"/>
      <w:numFmt w:val="decimal"/>
      <w:lvlText w:val="%1)"/>
      <w:lvlJc w:val="left"/>
      <w:pPr>
        <w:ind w:left="720" w:hanging="360"/>
      </w:pPr>
      <w:rPr>
        <w:rFonts w:ascii="Fira Sans" w:hAnsi="Fira Sans" w:hint="default"/>
        <w:b w:val="0"/>
        <w:i w:val="0"/>
        <w:color w:val="auto"/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380EE2"/>
    <w:multiLevelType w:val="hybridMultilevel"/>
    <w:tmpl w:val="FA7E49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D6505E">
      <w:start w:val="1"/>
      <w:numFmt w:val="bullet"/>
      <w:lvlText w:val="•"/>
      <w:lvlJc w:val="left"/>
      <w:pPr>
        <w:ind w:left="1440" w:hanging="360"/>
      </w:pPr>
      <w:rPr>
        <w:rFonts w:ascii="Fira Sans" w:eastAsia="Calibri" w:hAnsi="Fira Sans" w:cs="Aria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9F666B"/>
    <w:multiLevelType w:val="hybridMultilevel"/>
    <w:tmpl w:val="C52CA0C6"/>
    <w:lvl w:ilvl="0" w:tplc="F952520C">
      <w:start w:val="1"/>
      <w:numFmt w:val="bullet"/>
      <w:lvlText w:val="-"/>
      <w:lvlJc w:val="left"/>
      <w:pPr>
        <w:ind w:left="1440" w:hanging="360"/>
      </w:pPr>
      <w:rPr>
        <w:rFonts w:ascii="Fira Sans" w:hAnsi="Fira Sans"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B05547F"/>
    <w:multiLevelType w:val="hybridMultilevel"/>
    <w:tmpl w:val="66F4FF7E"/>
    <w:lvl w:ilvl="0" w:tplc="3A6A6B9E">
      <w:start w:val="1"/>
      <w:numFmt w:val="decimal"/>
      <w:lvlText w:val="%1)"/>
      <w:lvlJc w:val="left"/>
      <w:pPr>
        <w:ind w:left="1413" w:hanging="705"/>
      </w:pPr>
      <w:rPr>
        <w:sz w:val="19"/>
        <w:szCs w:val="19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21"/>
  </w:num>
  <w:num w:numId="3">
    <w:abstractNumId w:val="17"/>
  </w:num>
  <w:num w:numId="4">
    <w:abstractNumId w:val="14"/>
  </w:num>
  <w:num w:numId="5">
    <w:abstractNumId w:val="27"/>
  </w:num>
  <w:num w:numId="6">
    <w:abstractNumId w:val="9"/>
  </w:num>
  <w:num w:numId="7">
    <w:abstractNumId w:val="1"/>
  </w:num>
  <w:num w:numId="8">
    <w:abstractNumId w:val="30"/>
  </w:num>
  <w:num w:numId="9">
    <w:abstractNumId w:val="22"/>
  </w:num>
  <w:num w:numId="10">
    <w:abstractNumId w:val="4"/>
  </w:num>
  <w:num w:numId="11">
    <w:abstractNumId w:val="25"/>
  </w:num>
  <w:num w:numId="12">
    <w:abstractNumId w:val="3"/>
  </w:num>
  <w:num w:numId="13">
    <w:abstractNumId w:val="20"/>
  </w:num>
  <w:num w:numId="14">
    <w:abstractNumId w:val="29"/>
  </w:num>
  <w:num w:numId="15">
    <w:abstractNumId w:val="2"/>
  </w:num>
  <w:num w:numId="16">
    <w:abstractNumId w:val="6"/>
  </w:num>
  <w:num w:numId="17">
    <w:abstractNumId w:val="12"/>
  </w:num>
  <w:num w:numId="18">
    <w:abstractNumId w:val="7"/>
  </w:num>
  <w:num w:numId="19">
    <w:abstractNumId w:val="18"/>
  </w:num>
  <w:num w:numId="20">
    <w:abstractNumId w:val="28"/>
  </w:num>
  <w:num w:numId="21">
    <w:abstractNumId w:val="32"/>
  </w:num>
  <w:num w:numId="22">
    <w:abstractNumId w:val="0"/>
  </w:num>
  <w:num w:numId="23">
    <w:abstractNumId w:val="15"/>
  </w:num>
  <w:num w:numId="24">
    <w:abstractNumId w:val="11"/>
  </w:num>
  <w:num w:numId="2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24"/>
  </w:num>
  <w:num w:numId="2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4FD"/>
    <w:rsid w:val="00005A0A"/>
    <w:rsid w:val="000153FC"/>
    <w:rsid w:val="00026754"/>
    <w:rsid w:val="0003140C"/>
    <w:rsid w:val="0004485E"/>
    <w:rsid w:val="00050E46"/>
    <w:rsid w:val="00060CC5"/>
    <w:rsid w:val="00062D0D"/>
    <w:rsid w:val="0006725E"/>
    <w:rsid w:val="000739A4"/>
    <w:rsid w:val="00077108"/>
    <w:rsid w:val="00082607"/>
    <w:rsid w:val="00084283"/>
    <w:rsid w:val="00092196"/>
    <w:rsid w:val="000924BD"/>
    <w:rsid w:val="000A4E21"/>
    <w:rsid w:val="000D1E23"/>
    <w:rsid w:val="000D76F8"/>
    <w:rsid w:val="000E397D"/>
    <w:rsid w:val="000E408E"/>
    <w:rsid w:val="000E5F07"/>
    <w:rsid w:val="000F47FE"/>
    <w:rsid w:val="00104A01"/>
    <w:rsid w:val="00106E92"/>
    <w:rsid w:val="00116638"/>
    <w:rsid w:val="00116671"/>
    <w:rsid w:val="00123932"/>
    <w:rsid w:val="001252AD"/>
    <w:rsid w:val="00133A5B"/>
    <w:rsid w:val="001377A4"/>
    <w:rsid w:val="00164BC3"/>
    <w:rsid w:val="00164FCE"/>
    <w:rsid w:val="001736FB"/>
    <w:rsid w:val="00175BFD"/>
    <w:rsid w:val="00180F75"/>
    <w:rsid w:val="00191CBA"/>
    <w:rsid w:val="001A04AF"/>
    <w:rsid w:val="001A24A9"/>
    <w:rsid w:val="001B604D"/>
    <w:rsid w:val="001D495F"/>
    <w:rsid w:val="001E0914"/>
    <w:rsid w:val="001E41AD"/>
    <w:rsid w:val="001E542F"/>
    <w:rsid w:val="001F07F3"/>
    <w:rsid w:val="001F2878"/>
    <w:rsid w:val="00204C4D"/>
    <w:rsid w:val="00210C6C"/>
    <w:rsid w:val="0022709D"/>
    <w:rsid w:val="00227CBA"/>
    <w:rsid w:val="00254E20"/>
    <w:rsid w:val="00256744"/>
    <w:rsid w:val="002647A8"/>
    <w:rsid w:val="00273363"/>
    <w:rsid w:val="00290A96"/>
    <w:rsid w:val="002919BE"/>
    <w:rsid w:val="002A5D7F"/>
    <w:rsid w:val="002B3889"/>
    <w:rsid w:val="002C6579"/>
    <w:rsid w:val="002F11D1"/>
    <w:rsid w:val="002F4D1D"/>
    <w:rsid w:val="00313E8C"/>
    <w:rsid w:val="0031574F"/>
    <w:rsid w:val="003208C7"/>
    <w:rsid w:val="003353C9"/>
    <w:rsid w:val="003444B2"/>
    <w:rsid w:val="00346CEF"/>
    <w:rsid w:val="00363AE4"/>
    <w:rsid w:val="00370955"/>
    <w:rsid w:val="00382A15"/>
    <w:rsid w:val="003A5A78"/>
    <w:rsid w:val="003B2A66"/>
    <w:rsid w:val="003C4540"/>
    <w:rsid w:val="003C6140"/>
    <w:rsid w:val="003D7DE5"/>
    <w:rsid w:val="003E17E0"/>
    <w:rsid w:val="003F1222"/>
    <w:rsid w:val="003F5EDB"/>
    <w:rsid w:val="003F64FD"/>
    <w:rsid w:val="00410736"/>
    <w:rsid w:val="00423AAF"/>
    <w:rsid w:val="00431401"/>
    <w:rsid w:val="00445839"/>
    <w:rsid w:val="004637D3"/>
    <w:rsid w:val="00476D39"/>
    <w:rsid w:val="00495FE3"/>
    <w:rsid w:val="004C3D4B"/>
    <w:rsid w:val="004F134B"/>
    <w:rsid w:val="004F3574"/>
    <w:rsid w:val="00510940"/>
    <w:rsid w:val="00517649"/>
    <w:rsid w:val="00521CD0"/>
    <w:rsid w:val="005240D4"/>
    <w:rsid w:val="00527290"/>
    <w:rsid w:val="005300A1"/>
    <w:rsid w:val="005335B3"/>
    <w:rsid w:val="00562E9E"/>
    <w:rsid w:val="00567CE6"/>
    <w:rsid w:val="00571DA3"/>
    <w:rsid w:val="00573CD1"/>
    <w:rsid w:val="005777A1"/>
    <w:rsid w:val="00584A66"/>
    <w:rsid w:val="005908AC"/>
    <w:rsid w:val="005933E6"/>
    <w:rsid w:val="005A1B9C"/>
    <w:rsid w:val="005B373C"/>
    <w:rsid w:val="005B4F2B"/>
    <w:rsid w:val="005C221E"/>
    <w:rsid w:val="005C4364"/>
    <w:rsid w:val="005C79B9"/>
    <w:rsid w:val="005E65AA"/>
    <w:rsid w:val="00626CC6"/>
    <w:rsid w:val="00635BB9"/>
    <w:rsid w:val="00636794"/>
    <w:rsid w:val="00657F4A"/>
    <w:rsid w:val="00663687"/>
    <w:rsid w:val="00674F47"/>
    <w:rsid w:val="00690760"/>
    <w:rsid w:val="006A05F8"/>
    <w:rsid w:val="006E49B7"/>
    <w:rsid w:val="006F0501"/>
    <w:rsid w:val="006F081E"/>
    <w:rsid w:val="00700C3C"/>
    <w:rsid w:val="0070771A"/>
    <w:rsid w:val="00711BFB"/>
    <w:rsid w:val="00722439"/>
    <w:rsid w:val="007232BD"/>
    <w:rsid w:val="00730236"/>
    <w:rsid w:val="007318B5"/>
    <w:rsid w:val="00745455"/>
    <w:rsid w:val="00745980"/>
    <w:rsid w:val="00745B6B"/>
    <w:rsid w:val="0077460D"/>
    <w:rsid w:val="00776123"/>
    <w:rsid w:val="007A6ECE"/>
    <w:rsid w:val="007D061E"/>
    <w:rsid w:val="007D297E"/>
    <w:rsid w:val="00825BE0"/>
    <w:rsid w:val="00835FFA"/>
    <w:rsid w:val="00837ED5"/>
    <w:rsid w:val="00840F19"/>
    <w:rsid w:val="00851247"/>
    <w:rsid w:val="0087500B"/>
    <w:rsid w:val="0088502E"/>
    <w:rsid w:val="00892095"/>
    <w:rsid w:val="00894FE5"/>
    <w:rsid w:val="008E4C33"/>
    <w:rsid w:val="008F2844"/>
    <w:rsid w:val="00904E2A"/>
    <w:rsid w:val="00911028"/>
    <w:rsid w:val="00913F75"/>
    <w:rsid w:val="009175A1"/>
    <w:rsid w:val="00917681"/>
    <w:rsid w:val="00917B51"/>
    <w:rsid w:val="00920DD2"/>
    <w:rsid w:val="00920E84"/>
    <w:rsid w:val="009363BC"/>
    <w:rsid w:val="009369B8"/>
    <w:rsid w:val="0094284A"/>
    <w:rsid w:val="00947C06"/>
    <w:rsid w:val="00965763"/>
    <w:rsid w:val="009758AB"/>
    <w:rsid w:val="00980FBB"/>
    <w:rsid w:val="00995C7C"/>
    <w:rsid w:val="00996B4F"/>
    <w:rsid w:val="009A133C"/>
    <w:rsid w:val="009B1769"/>
    <w:rsid w:val="009B1CD7"/>
    <w:rsid w:val="009B4BC3"/>
    <w:rsid w:val="00A1078E"/>
    <w:rsid w:val="00A13977"/>
    <w:rsid w:val="00A142DA"/>
    <w:rsid w:val="00A25018"/>
    <w:rsid w:val="00A27BF5"/>
    <w:rsid w:val="00A27F34"/>
    <w:rsid w:val="00A35BE1"/>
    <w:rsid w:val="00A41FAD"/>
    <w:rsid w:val="00A705BA"/>
    <w:rsid w:val="00A964B2"/>
    <w:rsid w:val="00AB182A"/>
    <w:rsid w:val="00AB264B"/>
    <w:rsid w:val="00AB315F"/>
    <w:rsid w:val="00AB4E2B"/>
    <w:rsid w:val="00AC121E"/>
    <w:rsid w:val="00AD0728"/>
    <w:rsid w:val="00B06676"/>
    <w:rsid w:val="00B20C0A"/>
    <w:rsid w:val="00B25FF0"/>
    <w:rsid w:val="00B301F6"/>
    <w:rsid w:val="00B4161E"/>
    <w:rsid w:val="00B51701"/>
    <w:rsid w:val="00B51BF7"/>
    <w:rsid w:val="00B5766B"/>
    <w:rsid w:val="00B60E45"/>
    <w:rsid w:val="00B63614"/>
    <w:rsid w:val="00B63807"/>
    <w:rsid w:val="00B80215"/>
    <w:rsid w:val="00B94D67"/>
    <w:rsid w:val="00BA195E"/>
    <w:rsid w:val="00BB0406"/>
    <w:rsid w:val="00BB06B4"/>
    <w:rsid w:val="00BC2026"/>
    <w:rsid w:val="00BD46A3"/>
    <w:rsid w:val="00BF5D15"/>
    <w:rsid w:val="00C060B5"/>
    <w:rsid w:val="00C1665D"/>
    <w:rsid w:val="00C27622"/>
    <w:rsid w:val="00C30B11"/>
    <w:rsid w:val="00C35759"/>
    <w:rsid w:val="00C439E6"/>
    <w:rsid w:val="00C5261C"/>
    <w:rsid w:val="00C63D45"/>
    <w:rsid w:val="00C77F38"/>
    <w:rsid w:val="00C938E4"/>
    <w:rsid w:val="00C943D1"/>
    <w:rsid w:val="00CA0BB4"/>
    <w:rsid w:val="00CA2DBE"/>
    <w:rsid w:val="00CA789B"/>
    <w:rsid w:val="00CA7B0D"/>
    <w:rsid w:val="00CB4F2A"/>
    <w:rsid w:val="00CC35A3"/>
    <w:rsid w:val="00CC799B"/>
    <w:rsid w:val="00CD5A6B"/>
    <w:rsid w:val="00CE56DC"/>
    <w:rsid w:val="00CE5F2C"/>
    <w:rsid w:val="00CF3E09"/>
    <w:rsid w:val="00CF49F4"/>
    <w:rsid w:val="00CF74B7"/>
    <w:rsid w:val="00D13574"/>
    <w:rsid w:val="00D15B27"/>
    <w:rsid w:val="00D214BA"/>
    <w:rsid w:val="00D4470B"/>
    <w:rsid w:val="00D716E9"/>
    <w:rsid w:val="00D81635"/>
    <w:rsid w:val="00D9520E"/>
    <w:rsid w:val="00DB4EAA"/>
    <w:rsid w:val="00DC1F8C"/>
    <w:rsid w:val="00DC5634"/>
    <w:rsid w:val="00DC6761"/>
    <w:rsid w:val="00DC75E1"/>
    <w:rsid w:val="00DD4E58"/>
    <w:rsid w:val="00DD5505"/>
    <w:rsid w:val="00DD5EA5"/>
    <w:rsid w:val="00DD76D0"/>
    <w:rsid w:val="00DE732D"/>
    <w:rsid w:val="00E00C73"/>
    <w:rsid w:val="00E0156B"/>
    <w:rsid w:val="00E111BA"/>
    <w:rsid w:val="00E13315"/>
    <w:rsid w:val="00E15578"/>
    <w:rsid w:val="00E211EF"/>
    <w:rsid w:val="00E3181C"/>
    <w:rsid w:val="00E37D33"/>
    <w:rsid w:val="00E616A1"/>
    <w:rsid w:val="00E62C57"/>
    <w:rsid w:val="00E7000E"/>
    <w:rsid w:val="00E706AA"/>
    <w:rsid w:val="00E80FB6"/>
    <w:rsid w:val="00E817FC"/>
    <w:rsid w:val="00E969F0"/>
    <w:rsid w:val="00EA3337"/>
    <w:rsid w:val="00EB6306"/>
    <w:rsid w:val="00EC1E65"/>
    <w:rsid w:val="00EC426D"/>
    <w:rsid w:val="00ED48DF"/>
    <w:rsid w:val="00EE32EF"/>
    <w:rsid w:val="00EE3CE3"/>
    <w:rsid w:val="00EE44BB"/>
    <w:rsid w:val="00EF39A1"/>
    <w:rsid w:val="00F14FDF"/>
    <w:rsid w:val="00F47B0F"/>
    <w:rsid w:val="00F50EE7"/>
    <w:rsid w:val="00F56D28"/>
    <w:rsid w:val="00F60B0C"/>
    <w:rsid w:val="00F631C8"/>
    <w:rsid w:val="00FA2CDF"/>
    <w:rsid w:val="00FA4DAC"/>
    <w:rsid w:val="00FA4FA8"/>
    <w:rsid w:val="00FB2F58"/>
    <w:rsid w:val="00FB5D67"/>
    <w:rsid w:val="00FC0C65"/>
    <w:rsid w:val="00FD1611"/>
    <w:rsid w:val="00FE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0253B4"/>
  <w15:chartTrackingRefBased/>
  <w15:docId w15:val="{50C3A690-0FAC-4674-B57A-7248C8987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B182A"/>
    <w:pPr>
      <w:spacing w:after="160" w:line="276" w:lineRule="auto"/>
    </w:pPr>
    <w:rPr>
      <w:rFonts w:ascii="Fira Sans" w:hAnsi="Fira Sans"/>
      <w:sz w:val="19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16671"/>
    <w:pPr>
      <w:keepNext/>
      <w:keepLines/>
      <w:numPr>
        <w:numId w:val="2"/>
      </w:numPr>
      <w:spacing w:before="360" w:after="360"/>
      <w:ind w:left="357" w:hanging="357"/>
      <w:outlineLvl w:val="0"/>
    </w:pPr>
    <w:rPr>
      <w:rFonts w:eastAsia="Times New Roman" w:cs="Times New Roman"/>
      <w:b/>
      <w:caps/>
      <w:sz w:val="2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7622"/>
    <w:pPr>
      <w:keepNext/>
      <w:keepLines/>
      <w:spacing w:before="40" w:after="120"/>
      <w:outlineLvl w:val="1"/>
    </w:pPr>
    <w:rPr>
      <w:rFonts w:eastAsia="Times New Roman" w:cs="Times New Roman"/>
      <w:b/>
      <w:sz w:val="20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27622"/>
    <w:pPr>
      <w:keepNext/>
      <w:keepLines/>
      <w:spacing w:before="40" w:after="0"/>
      <w:outlineLvl w:val="2"/>
    </w:pPr>
    <w:rPr>
      <w:rFonts w:eastAsia="Times New Roman" w:cs="Times New Roman"/>
      <w:b/>
      <w:sz w:val="20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GUS">
    <w:name w:val="GUS"/>
    <w:basedOn w:val="Tekstprzypisudolnego"/>
    <w:link w:val="GUSZnak"/>
    <w:rsid w:val="009363BC"/>
    <w:rPr>
      <w:rFonts w:eastAsia="Times New Roman" w:cs="Times New Roman"/>
      <w:sz w:val="19"/>
      <w:lang w:eastAsia="pl-PL"/>
    </w:rPr>
  </w:style>
  <w:style w:type="character" w:customStyle="1" w:styleId="GUSZnak">
    <w:name w:val="GUS Znak"/>
    <w:link w:val="GUS"/>
    <w:rsid w:val="009363BC"/>
    <w:rPr>
      <w:rFonts w:ascii="Fira Sans" w:eastAsia="Times New Roman" w:hAnsi="Fira Sans" w:cs="Times New Roman"/>
      <w:sz w:val="19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363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9363BC"/>
    <w:rPr>
      <w:rFonts w:ascii="Fira Sans" w:hAnsi="Fira Sans"/>
      <w:sz w:val="20"/>
      <w:szCs w:val="20"/>
    </w:rPr>
  </w:style>
  <w:style w:type="character" w:customStyle="1" w:styleId="Nagwek1Znak">
    <w:name w:val="Nagłówek 1 Znak"/>
    <w:link w:val="Nagwek1"/>
    <w:uiPriority w:val="9"/>
    <w:rsid w:val="00116671"/>
    <w:rPr>
      <w:rFonts w:ascii="Fira Sans" w:eastAsia="Times New Roman" w:hAnsi="Fira Sans" w:cs="Times New Roman"/>
      <w:b/>
      <w:caps/>
      <w:szCs w:val="32"/>
      <w:lang w:eastAsia="en-US"/>
    </w:rPr>
  </w:style>
  <w:style w:type="numbering" w:customStyle="1" w:styleId="PytOdp">
    <w:name w:val="PytOdp"/>
    <w:uiPriority w:val="99"/>
    <w:rsid w:val="00C27622"/>
    <w:pPr>
      <w:numPr>
        <w:numId w:val="1"/>
      </w:numPr>
    </w:pPr>
  </w:style>
  <w:style w:type="character" w:customStyle="1" w:styleId="Nagwek2Znak">
    <w:name w:val="Nagłówek 2 Znak"/>
    <w:link w:val="Nagwek2"/>
    <w:uiPriority w:val="9"/>
    <w:rsid w:val="00C27622"/>
    <w:rPr>
      <w:rFonts w:ascii="Fira Sans" w:eastAsia="Times New Roman" w:hAnsi="Fira Sans" w:cs="Times New Roman"/>
      <w:b/>
      <w:sz w:val="20"/>
      <w:szCs w:val="26"/>
    </w:rPr>
  </w:style>
  <w:style w:type="character" w:customStyle="1" w:styleId="Nagwek3Znak">
    <w:name w:val="Nagłówek 3 Znak"/>
    <w:link w:val="Nagwek3"/>
    <w:uiPriority w:val="9"/>
    <w:rsid w:val="00C27622"/>
    <w:rPr>
      <w:rFonts w:ascii="Fira Sans" w:eastAsia="Times New Roman" w:hAnsi="Fira Sans" w:cs="Times New Roman"/>
      <w:b/>
      <w:sz w:val="20"/>
      <w:szCs w:val="24"/>
      <w:u w:val="single"/>
    </w:rPr>
  </w:style>
  <w:style w:type="paragraph" w:styleId="Nagwek">
    <w:name w:val="header"/>
    <w:aliases w:val="Nagłówek strony"/>
    <w:basedOn w:val="Normalny"/>
    <w:link w:val="NagwekZnak"/>
    <w:unhideWhenUsed/>
    <w:rsid w:val="00E700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"/>
    <w:link w:val="Nagwek"/>
    <w:rsid w:val="00E7000E"/>
    <w:rPr>
      <w:rFonts w:ascii="Fira Sans" w:hAnsi="Fira Sans"/>
      <w:sz w:val="19"/>
    </w:rPr>
  </w:style>
  <w:style w:type="paragraph" w:styleId="Stopka">
    <w:name w:val="footer"/>
    <w:basedOn w:val="Normalny"/>
    <w:link w:val="StopkaZnak"/>
    <w:uiPriority w:val="99"/>
    <w:unhideWhenUsed/>
    <w:rsid w:val="00E700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E7000E"/>
    <w:rPr>
      <w:rFonts w:ascii="Fira Sans" w:hAnsi="Fira Sans"/>
      <w:sz w:val="19"/>
    </w:rPr>
  </w:style>
  <w:style w:type="table" w:styleId="Tabela-Siatka">
    <w:name w:val="Table Grid"/>
    <w:basedOn w:val="Standardowy"/>
    <w:uiPriority w:val="39"/>
    <w:rsid w:val="00E700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L1,Numerowanie,BulletC,Wyliczanie,Obiekt,normalny tekst,Akapit z listą31,Bullets,List Paragraph1,lp1,Preambuła,Akapit z nr,Akapit z listą BS,Kolorowa lista — akcent 11,CW_Lista,Dot pt,F5 List Paragraph,Recommendation,List Paragraph11,lp11"/>
    <w:basedOn w:val="Normalny"/>
    <w:link w:val="AkapitzlistZnak"/>
    <w:uiPriority w:val="34"/>
    <w:qFormat/>
    <w:rsid w:val="00917B51"/>
    <w:pPr>
      <w:spacing w:before="160"/>
      <w:ind w:left="720"/>
    </w:pPr>
  </w:style>
  <w:style w:type="character" w:styleId="Tekstzastpczy">
    <w:name w:val="Placeholder Text"/>
    <w:uiPriority w:val="99"/>
    <w:semiHidden/>
    <w:rsid w:val="001E0914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B2A6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B2A66"/>
    <w:rPr>
      <w:rFonts w:ascii="Fira Sans" w:hAnsi="Fira Sans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B2A66"/>
    <w:rPr>
      <w:vertAlign w:val="superscript"/>
    </w:rPr>
  </w:style>
  <w:style w:type="paragraph" w:customStyle="1" w:styleId="Style1">
    <w:name w:val="Style1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2">
    <w:name w:val="Style2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3">
    <w:name w:val="Style3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69" w:lineRule="exact"/>
      <w:ind w:firstLine="715"/>
      <w:jc w:val="both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4">
    <w:name w:val="Style4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ntStyle11">
    <w:name w:val="Font Style11"/>
    <w:uiPriority w:val="99"/>
    <w:rsid w:val="00DB4EAA"/>
    <w:rPr>
      <w:rFonts w:ascii="Calibri" w:hAnsi="Calibri" w:cs="Calibri"/>
      <w:b/>
      <w:bCs/>
      <w:color w:val="000000"/>
      <w:sz w:val="20"/>
      <w:szCs w:val="20"/>
    </w:rPr>
  </w:style>
  <w:style w:type="character" w:customStyle="1" w:styleId="FontStyle12">
    <w:name w:val="Font Style12"/>
    <w:uiPriority w:val="99"/>
    <w:rsid w:val="00DB4EAA"/>
    <w:rPr>
      <w:rFonts w:ascii="Calibri" w:hAnsi="Calibri" w:cs="Calibri"/>
      <w:color w:val="000000"/>
      <w:sz w:val="20"/>
      <w:szCs w:val="20"/>
    </w:rPr>
  </w:style>
  <w:style w:type="paragraph" w:customStyle="1" w:styleId="Style5">
    <w:name w:val="Style5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69" w:lineRule="exact"/>
      <w:ind w:hanging="355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9">
    <w:name w:val="Style9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74" w:lineRule="exact"/>
      <w:ind w:hanging="346"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Style10">
    <w:name w:val="Style10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302" w:lineRule="exact"/>
      <w:jc w:val="both"/>
    </w:pPr>
    <w:rPr>
      <w:rFonts w:ascii="Arial" w:eastAsia="Times New Roman" w:hAnsi="Arial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99" w:lineRule="exact"/>
      <w:jc w:val="both"/>
    </w:pPr>
    <w:rPr>
      <w:rFonts w:ascii="Arial" w:eastAsia="Times New Roman" w:hAnsi="Arial"/>
      <w:sz w:val="24"/>
      <w:szCs w:val="24"/>
      <w:lang w:eastAsia="pl-PL"/>
    </w:rPr>
  </w:style>
  <w:style w:type="paragraph" w:customStyle="1" w:styleId="Style14">
    <w:name w:val="Style14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300" w:lineRule="exact"/>
    </w:pPr>
    <w:rPr>
      <w:rFonts w:ascii="Arial" w:eastAsia="Times New Roman" w:hAnsi="Arial"/>
      <w:sz w:val="24"/>
      <w:szCs w:val="24"/>
      <w:lang w:eastAsia="pl-PL"/>
    </w:rPr>
  </w:style>
  <w:style w:type="character" w:customStyle="1" w:styleId="FontStyle37">
    <w:name w:val="Font Style37"/>
    <w:uiPriority w:val="99"/>
    <w:rsid w:val="00DB4EAA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38">
    <w:name w:val="Font Style38"/>
    <w:uiPriority w:val="99"/>
    <w:rsid w:val="00DB4EAA"/>
    <w:rPr>
      <w:rFonts w:ascii="Arial" w:hAnsi="Arial" w:cs="Arial"/>
      <w:color w:val="000000"/>
      <w:sz w:val="20"/>
      <w:szCs w:val="20"/>
    </w:rPr>
  </w:style>
  <w:style w:type="paragraph" w:customStyle="1" w:styleId="Style17">
    <w:name w:val="Style17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4"/>
      <w:szCs w:val="24"/>
      <w:lang w:eastAsia="pl-PL"/>
    </w:rPr>
  </w:style>
  <w:style w:type="paragraph" w:customStyle="1" w:styleId="Style21">
    <w:name w:val="Style21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4"/>
      <w:szCs w:val="24"/>
      <w:lang w:eastAsia="pl-PL"/>
    </w:rPr>
  </w:style>
  <w:style w:type="paragraph" w:customStyle="1" w:styleId="Style23">
    <w:name w:val="Style23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302" w:lineRule="exact"/>
      <w:ind w:firstLine="350"/>
    </w:pPr>
    <w:rPr>
      <w:rFonts w:ascii="Arial" w:eastAsia="Times New Roman" w:hAnsi="Arial"/>
      <w:sz w:val="24"/>
      <w:szCs w:val="24"/>
      <w:lang w:eastAsia="pl-PL"/>
    </w:rPr>
  </w:style>
  <w:style w:type="paragraph" w:customStyle="1" w:styleId="Style30">
    <w:name w:val="Style30"/>
    <w:basedOn w:val="Normalny"/>
    <w:uiPriority w:val="99"/>
    <w:rsid w:val="00DB4EAA"/>
    <w:pPr>
      <w:widowControl w:val="0"/>
      <w:autoSpaceDE w:val="0"/>
      <w:autoSpaceDN w:val="0"/>
      <w:adjustRightInd w:val="0"/>
      <w:spacing w:after="0" w:line="275" w:lineRule="exact"/>
      <w:ind w:firstLine="715"/>
      <w:jc w:val="both"/>
    </w:pPr>
    <w:rPr>
      <w:rFonts w:ascii="Arial Unicode MS" w:eastAsia="Arial Unicode MS" w:hAnsi="Calibri" w:cs="Arial Unicode MS"/>
      <w:sz w:val="24"/>
      <w:szCs w:val="24"/>
      <w:lang w:eastAsia="pl-PL"/>
    </w:rPr>
  </w:style>
  <w:style w:type="character" w:customStyle="1" w:styleId="FontStyle62">
    <w:name w:val="Font Style62"/>
    <w:uiPriority w:val="99"/>
    <w:rsid w:val="00DB4EAA"/>
    <w:rPr>
      <w:rFonts w:ascii="Arial Unicode MS" w:eastAsia="Arial Unicode MS" w:cs="Arial Unicode MS"/>
      <w:b/>
      <w:bCs/>
      <w:color w:val="000000"/>
      <w:sz w:val="24"/>
      <w:szCs w:val="24"/>
    </w:rPr>
  </w:style>
  <w:style w:type="character" w:customStyle="1" w:styleId="FontStyle63">
    <w:name w:val="Font Style63"/>
    <w:uiPriority w:val="99"/>
    <w:rsid w:val="00DB4EAA"/>
    <w:rPr>
      <w:rFonts w:ascii="Arial Unicode MS" w:eastAsia="Arial Unicode MS" w:cs="Arial Unicode MS"/>
      <w:color w:val="000000"/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B4EAA"/>
    <w:pPr>
      <w:suppressAutoHyphens/>
      <w:spacing w:after="0" w:line="240" w:lineRule="auto"/>
    </w:pPr>
    <w:rPr>
      <w:rFonts w:ascii="Segoe UI" w:hAnsi="Segoe UI" w:cs="Times New Roman"/>
      <w:sz w:val="18"/>
      <w:szCs w:val="18"/>
      <w:lang w:eastAsia="zh-CN"/>
    </w:rPr>
  </w:style>
  <w:style w:type="character" w:customStyle="1" w:styleId="TekstdymkaZnak">
    <w:name w:val="Tekst dymka Znak"/>
    <w:link w:val="Tekstdymka"/>
    <w:uiPriority w:val="99"/>
    <w:semiHidden/>
    <w:rsid w:val="00DB4EAA"/>
    <w:rPr>
      <w:rFonts w:ascii="Segoe UI" w:eastAsia="Calibri" w:hAnsi="Segoe UI" w:cs="Times New Roman"/>
      <w:sz w:val="18"/>
      <w:szCs w:val="18"/>
      <w:lang w:eastAsia="zh-CN"/>
    </w:rPr>
  </w:style>
  <w:style w:type="character" w:styleId="Hipercze">
    <w:name w:val="Hyperlink"/>
    <w:uiPriority w:val="99"/>
    <w:rsid w:val="00DB4EAA"/>
    <w:rPr>
      <w:rFonts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DB4EAA"/>
    <w:pPr>
      <w:suppressAutoHyphens/>
      <w:spacing w:after="120" w:line="252" w:lineRule="auto"/>
    </w:pPr>
    <w:rPr>
      <w:rFonts w:ascii="Calibri" w:hAnsi="Calibri" w:cs="Calibri"/>
      <w:sz w:val="22"/>
      <w:lang w:eastAsia="zh-CN"/>
    </w:rPr>
  </w:style>
  <w:style w:type="character" w:customStyle="1" w:styleId="TekstpodstawowyZnak">
    <w:name w:val="Tekst podstawowy Znak"/>
    <w:link w:val="Tekstpodstawowy"/>
    <w:uiPriority w:val="99"/>
    <w:semiHidden/>
    <w:rsid w:val="00DB4EAA"/>
    <w:rPr>
      <w:rFonts w:ascii="Calibri" w:eastAsia="Calibri" w:hAnsi="Calibri" w:cs="Calibri"/>
      <w:lang w:eastAsia="zh-CN"/>
    </w:rPr>
  </w:style>
  <w:style w:type="character" w:customStyle="1" w:styleId="txtsrodtytul">
    <w:name w:val="txt_srodtytul"/>
    <w:rsid w:val="00DB4EAA"/>
  </w:style>
  <w:style w:type="character" w:customStyle="1" w:styleId="AkapitzlistZnak">
    <w:name w:val="Akapit z listą Znak"/>
    <w:aliases w:val="L1 Znak,Numerowanie Znak,BulletC Znak,Wyliczanie Znak,Obiekt Znak,normalny tekst Znak,Akapit z listą31 Znak,Bullets Znak,List Paragraph1 Znak,lp1 Znak,Preambuła Znak,Akapit z nr Znak,Akapit z listą BS Znak,CW_Lista Znak,Dot pt Znak"/>
    <w:link w:val="Akapitzlist"/>
    <w:uiPriority w:val="34"/>
    <w:qFormat/>
    <w:rsid w:val="00DB4EAA"/>
    <w:rPr>
      <w:rFonts w:ascii="Fira Sans" w:hAnsi="Fira Sans"/>
      <w:sz w:val="19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DB4EAA"/>
    <w:pPr>
      <w:suppressAutoHyphens/>
      <w:spacing w:after="0" w:line="240" w:lineRule="auto"/>
    </w:pPr>
    <w:rPr>
      <w:rFonts w:ascii="Tahoma" w:hAnsi="Tahoma" w:cs="Tahoma"/>
      <w:sz w:val="16"/>
      <w:szCs w:val="16"/>
      <w:lang w:eastAsia="zh-CN"/>
    </w:rPr>
  </w:style>
  <w:style w:type="character" w:customStyle="1" w:styleId="MapadokumentuZnak">
    <w:name w:val="Mapa dokumentu Znak"/>
    <w:link w:val="Mapadokumentu"/>
    <w:uiPriority w:val="99"/>
    <w:semiHidden/>
    <w:rsid w:val="00DB4EAA"/>
    <w:rPr>
      <w:rFonts w:ascii="Tahoma" w:eastAsia="Calibri" w:hAnsi="Tahoma" w:cs="Tahoma"/>
      <w:sz w:val="16"/>
      <w:szCs w:val="16"/>
      <w:lang w:eastAsia="zh-CN"/>
    </w:rPr>
  </w:style>
  <w:style w:type="character" w:customStyle="1" w:styleId="Teksttreci2">
    <w:name w:val="Tekst treści (2)_"/>
    <w:rsid w:val="00DB4EAA"/>
    <w:rPr>
      <w:color w:val="000000"/>
      <w:spacing w:val="-20"/>
      <w:kern w:val="2"/>
      <w:sz w:val="24"/>
    </w:rPr>
  </w:style>
  <w:style w:type="paragraph" w:customStyle="1" w:styleId="Teksttreci20">
    <w:name w:val="Tekst treści (2)"/>
    <w:basedOn w:val="Normalny"/>
    <w:rsid w:val="00DB4EAA"/>
    <w:pPr>
      <w:widowControl w:val="0"/>
      <w:shd w:val="clear" w:color="auto" w:fill="FFFFFF"/>
      <w:spacing w:after="180" w:line="240" w:lineRule="atLeast"/>
      <w:jc w:val="right"/>
    </w:pPr>
    <w:rPr>
      <w:rFonts w:ascii="Times New Roman" w:eastAsia="Times New Roman" w:hAnsi="Times New Roman" w:cs="Times New Roman"/>
      <w:b/>
      <w:sz w:val="21"/>
      <w:szCs w:val="24"/>
      <w:lang w:eastAsia="pl-PL"/>
    </w:rPr>
  </w:style>
  <w:style w:type="paragraph" w:styleId="Bezodstpw">
    <w:name w:val="No Spacing"/>
    <w:uiPriority w:val="1"/>
    <w:qFormat/>
    <w:rsid w:val="00DB4EAA"/>
    <w:pPr>
      <w:suppressAutoHyphens/>
    </w:pPr>
    <w:rPr>
      <w:rFonts w:cs="Calibri"/>
      <w:sz w:val="22"/>
      <w:szCs w:val="22"/>
      <w:lang w:eastAsia="zh-CN"/>
    </w:rPr>
  </w:style>
  <w:style w:type="character" w:styleId="Odwoanieprzypisudolnego">
    <w:name w:val="footnote reference"/>
    <w:uiPriority w:val="99"/>
    <w:unhideWhenUsed/>
    <w:rsid w:val="00DB4EAA"/>
    <w:rPr>
      <w:vertAlign w:val="superscript"/>
    </w:rPr>
  </w:style>
  <w:style w:type="numbering" w:customStyle="1" w:styleId="Styl1">
    <w:name w:val="Styl1"/>
    <w:uiPriority w:val="99"/>
    <w:rsid w:val="00DB4EAA"/>
    <w:pPr>
      <w:numPr>
        <w:numId w:val="3"/>
      </w:numPr>
    </w:pPr>
  </w:style>
  <w:style w:type="numbering" w:customStyle="1" w:styleId="Styl2">
    <w:name w:val="Styl2"/>
    <w:uiPriority w:val="99"/>
    <w:rsid w:val="00DB4EAA"/>
    <w:pPr>
      <w:numPr>
        <w:numId w:val="4"/>
      </w:numPr>
    </w:pPr>
  </w:style>
  <w:style w:type="character" w:styleId="Odwoaniedokomentarza">
    <w:name w:val="annotation reference"/>
    <w:uiPriority w:val="99"/>
    <w:semiHidden/>
    <w:unhideWhenUsed/>
    <w:rsid w:val="00DB4E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4EAA"/>
    <w:pPr>
      <w:suppressAutoHyphens/>
      <w:spacing w:line="240" w:lineRule="auto"/>
    </w:pPr>
    <w:rPr>
      <w:rFonts w:ascii="Calibri" w:hAnsi="Calibri" w:cs="Calibri"/>
      <w:sz w:val="20"/>
      <w:szCs w:val="20"/>
      <w:lang w:eastAsia="zh-CN"/>
    </w:rPr>
  </w:style>
  <w:style w:type="character" w:customStyle="1" w:styleId="TekstkomentarzaZnak">
    <w:name w:val="Tekst komentarza Znak"/>
    <w:link w:val="Tekstkomentarza"/>
    <w:uiPriority w:val="99"/>
    <w:rsid w:val="00DB4EAA"/>
    <w:rPr>
      <w:rFonts w:ascii="Calibri" w:eastAsia="Calibri" w:hAnsi="Calibri" w:cs="Calibri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4EA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DB4EAA"/>
    <w:rPr>
      <w:rFonts w:ascii="Calibri" w:eastAsia="Calibri" w:hAnsi="Calibri" w:cs="Calibri"/>
      <w:b/>
      <w:bCs/>
      <w:sz w:val="20"/>
      <w:szCs w:val="20"/>
      <w:lang w:eastAsia="zh-CN"/>
    </w:rPr>
  </w:style>
  <w:style w:type="character" w:customStyle="1" w:styleId="markedcontent">
    <w:name w:val="markedcontent"/>
    <w:basedOn w:val="Domylnaczcionkaakapitu"/>
    <w:rsid w:val="00DB4EAA"/>
  </w:style>
  <w:style w:type="character" w:styleId="UyteHipercze">
    <w:name w:val="FollowedHyperlink"/>
    <w:uiPriority w:val="99"/>
    <w:semiHidden/>
    <w:unhideWhenUsed/>
    <w:rsid w:val="00DB4EAA"/>
    <w:rPr>
      <w:color w:val="800080"/>
      <w:u w:val="single"/>
    </w:rPr>
  </w:style>
  <w:style w:type="paragraph" w:styleId="Poprawka">
    <w:name w:val="Revision"/>
    <w:hidden/>
    <w:uiPriority w:val="99"/>
    <w:semiHidden/>
    <w:rsid w:val="00DB4EAA"/>
    <w:rPr>
      <w:rFonts w:cs="Calibri"/>
      <w:sz w:val="22"/>
      <w:szCs w:val="22"/>
      <w:lang w:eastAsia="zh-CN"/>
    </w:rPr>
  </w:style>
  <w:style w:type="paragraph" w:styleId="Tekstpodstawowy3">
    <w:name w:val="Body Text 3"/>
    <w:basedOn w:val="Normalny"/>
    <w:link w:val="Tekstpodstawowy3Znak"/>
    <w:uiPriority w:val="99"/>
    <w:unhideWhenUsed/>
    <w:rsid w:val="00DB4EA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Tekstpodstawowy3Znak">
    <w:name w:val="Tekst podstawowy 3 Znak"/>
    <w:link w:val="Tekstpodstawowy3"/>
    <w:uiPriority w:val="99"/>
    <w:rsid w:val="00DB4EAA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customStyle="1" w:styleId="Default">
    <w:name w:val="Default"/>
    <w:link w:val="DefaultZnak"/>
    <w:qFormat/>
    <w:rsid w:val="00DB4EAA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DB4EAA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-podst-2">
    <w:name w:val="a-podst-2"/>
    <w:basedOn w:val="Normalny"/>
    <w:rsid w:val="0088502E"/>
    <w:pPr>
      <w:spacing w:after="0" w:line="36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ytulrozdzialu">
    <w:name w:val="tytul rozdzialu"/>
    <w:basedOn w:val="Normalny"/>
    <w:uiPriority w:val="99"/>
    <w:rsid w:val="0088502E"/>
    <w:pPr>
      <w:widowControl w:val="0"/>
      <w:adjustRightInd w:val="0"/>
      <w:spacing w:before="240" w:after="120" w:line="360" w:lineRule="auto"/>
      <w:jc w:val="center"/>
    </w:pPr>
    <w:rPr>
      <w:rFonts w:ascii="Arial" w:eastAsia="Times New Roman" w:hAnsi="Arial"/>
      <w:b/>
      <w:bCs/>
      <w:sz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50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2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8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9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NazwaPliku xmlns="1E9983FF-DC4B-4F4E-A072-0441E2B88E6D">Załącznik nr 3 - opis przedmiotu zamówienia.docx</NazwaPliku>
    <Odbiorcy2 xmlns="1E9983FF-DC4B-4F4E-A072-0441E2B88E6D" xsi:nil="true"/>
    <_SourceUrl xmlns="http://schemas.microsoft.com/sharepoint/v3" xsi:nil="true"/>
    <xd_ProgID xmlns="http://schemas.microsoft.com/sharepoint/v3" xsi:nil="true"/>
    <Osoba xmlns="1E9983FF-DC4B-4F4E-A072-0441E2B88E6D">STAT\KwasniewskiM</Osoba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2B3CA-194E-4A1B-8EC0-B44A8A0051EC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352C6C3-A4A7-4F83-9F61-D0F82CB3194C}">
  <ds:schemaRefs>
    <ds:schemaRef ds:uri="http://www.w3.org/XML/1998/namespace"/>
    <ds:schemaRef ds:uri="http://schemas.microsoft.com/office/infopath/2007/PartnerControls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2006/metadata/properties"/>
    <ds:schemaRef ds:uri="http://schemas.openxmlformats.org/package/2006/metadata/core-propertie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D749466E-87D1-4A44-BD23-09372AC965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66FC8BF-6284-4E08-868A-7B2A19CF3006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67C5954A-274B-4AD2-B2A0-D6B841E8F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4800</Words>
  <Characters>28803</Characters>
  <Application>Microsoft Office Word</Application>
  <DocSecurity>0</DocSecurity>
  <Lines>240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33536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Czekajski Michał</dc:creator>
  <cp:keywords/>
  <dc:description/>
  <cp:lastModifiedBy>Sadowska Amelia</cp:lastModifiedBy>
  <cp:revision>5</cp:revision>
  <dcterms:created xsi:type="dcterms:W3CDTF">2025-09-12T07:48:00Z</dcterms:created>
  <dcterms:modified xsi:type="dcterms:W3CDTF">2025-11-13T14:32:00Z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0x00B44136ADD9233645AF9E7D0EADDEB824</vt:lpwstr>
  </property>
  <property fmtid="{D5CDD505-2E9C-101B-9397-08002B2CF9AE}" pid="3" name="ZnakPisma">
    <vt:lpwstr/>
  </property>
  <property fmtid="{D5CDD505-2E9C-101B-9397-08002B2CF9AE}" pid="4" name="UNPPisma">
    <vt:lpwstr>2024-287527</vt:lpwstr>
  </property>
  <property fmtid="{D5CDD505-2E9C-101B-9397-08002B2CF9AE}" pid="5" name="ZnakSprawy">
    <vt:lpwstr/>
  </property>
  <property fmtid="{D5CDD505-2E9C-101B-9397-08002B2CF9AE}" pid="6" name="ZnakSprawyPrzedPrzeniesieniem">
    <vt:lpwstr/>
  </property>
  <property fmtid="{D5CDD505-2E9C-101B-9397-08002B2CF9AE}" pid="7" name="Autor">
    <vt:lpwstr>Kwaśniewski Mikołaj</vt:lpwstr>
  </property>
  <property fmtid="{D5CDD505-2E9C-101B-9397-08002B2CF9AE}" pid="8" name="AutorInicjaly">
    <vt:lpwstr>MK</vt:lpwstr>
  </property>
  <property fmtid="{D5CDD505-2E9C-101B-9397-08002B2CF9AE}" pid="9" name="AutorNrTelefonu">
    <vt:lpwstr>(022) 608-3133</vt:lpwstr>
  </property>
  <property fmtid="{D5CDD505-2E9C-101B-9397-08002B2CF9AE}" pid="10" name="Stanowisko">
    <vt:lpwstr>konsultant</vt:lpwstr>
  </property>
  <property fmtid="{D5CDD505-2E9C-101B-9397-08002B2CF9AE}" pid="11" name="OpisPisma">
    <vt:lpwstr>Zarządzenie Dyrektora Generalnego GUS w sprawie udzielania zamówień publicznych w GUS</vt:lpwstr>
  </property>
  <property fmtid="{D5CDD505-2E9C-101B-9397-08002B2CF9AE}" pid="12" name="Komorka">
    <vt:lpwstr>Prezes GUS</vt:lpwstr>
  </property>
  <property fmtid="{D5CDD505-2E9C-101B-9397-08002B2CF9AE}" pid="13" name="KodKomorki">
    <vt:lpwstr>Prezes GUS</vt:lpwstr>
  </property>
  <property fmtid="{D5CDD505-2E9C-101B-9397-08002B2CF9AE}" pid="14" name="AktualnaData">
    <vt:lpwstr>2024-12-23</vt:lpwstr>
  </property>
  <property fmtid="{D5CDD505-2E9C-101B-9397-08002B2CF9AE}" pid="15" name="Wydzial">
    <vt:lpwstr>Samodzielne stanowisko pracy do spraw wsparcia wykonania zadań Dyrektora Generalnego Urzędu</vt:lpwstr>
  </property>
  <property fmtid="{D5CDD505-2E9C-101B-9397-08002B2CF9AE}" pid="16" name="KodWydzialu">
    <vt:lpwstr>BK-04</vt:lpwstr>
  </property>
  <property fmtid="{D5CDD505-2E9C-101B-9397-08002B2CF9AE}" pid="17" name="ZaakceptowanePrzez">
    <vt:lpwstr>n/d</vt:lpwstr>
  </property>
  <property fmtid="{D5CDD505-2E9C-101B-9397-08002B2CF9AE}" pid="18" name="PrzekazanieDo">
    <vt:lpwstr>Samodzielne stanowisko pracy do spraw wsparcia wykonania zadań Dyrektora Generalnego Urzędu(BK-04)</vt:lpwstr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/>
  </property>
  <property fmtid="{D5CDD505-2E9C-101B-9397-08002B2CF9AE}" pid="25" name="adresOddzial">
    <vt:lpwstr/>
  </property>
  <property fmtid="{D5CDD505-2E9C-101B-9397-08002B2CF9AE}" pid="26" name="adresUlica">
    <vt:lpwstr/>
  </property>
  <property fmtid="{D5CDD505-2E9C-101B-9397-08002B2CF9AE}" pid="27" name="adresTypUlicy">
    <vt:lpwstr/>
  </property>
  <property fmtid="{D5CDD505-2E9C-101B-9397-08002B2CF9AE}" pid="28" name="adresNrDomu">
    <vt:lpwstr/>
  </property>
  <property fmtid="{D5CDD505-2E9C-101B-9397-08002B2CF9AE}" pid="29" name="adresNrLokalu">
    <vt:lpwstr/>
  </property>
  <property fmtid="{D5CDD505-2E9C-101B-9397-08002B2CF9AE}" pid="30" name="adresKodPocztowy">
    <vt:lpwstr/>
  </property>
  <property fmtid="{D5CDD505-2E9C-101B-9397-08002B2CF9AE}" pid="31" name="adresMiejscowosc">
    <vt:lpwstr/>
  </property>
  <property fmtid="{D5CDD505-2E9C-101B-9397-08002B2CF9AE}" pid="32" name="adresPoczta">
    <vt:lpwstr/>
  </property>
  <property fmtid="{D5CDD505-2E9C-101B-9397-08002B2CF9AE}" pid="33" name="adresEMail">
    <vt:lpwstr/>
  </property>
  <property fmtid="{D5CDD505-2E9C-101B-9397-08002B2CF9AE}" pid="34" name="DataNaPismie">
    <vt:lpwstr/>
  </property>
  <property fmtid="{D5CDD505-2E9C-101B-9397-08002B2CF9AE}" pid="35" name="KodKreskowy">
    <vt:lpwstr/>
  </property>
  <property fmtid="{D5CDD505-2E9C-101B-9397-08002B2CF9AE}" pid="36" name="TrescPisma">
    <vt:lpwstr/>
  </property>
</Properties>
</file>