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D831" w14:textId="74093B69" w:rsidR="000831C9" w:rsidRPr="007B27BC" w:rsidRDefault="000831C9" w:rsidP="000831C9">
      <w:pPr>
        <w:spacing w:line="240" w:lineRule="exact"/>
        <w:ind w:firstLine="5387"/>
        <w:jc w:val="right"/>
        <w:rPr>
          <w:rFonts w:ascii="Fira Sans" w:hAnsi="Fira Sans"/>
          <w:i/>
          <w:sz w:val="18"/>
          <w:szCs w:val="18"/>
        </w:rPr>
      </w:pPr>
      <w:r w:rsidRPr="007B27BC">
        <w:rPr>
          <w:rFonts w:ascii="Fira Sans" w:hAnsi="Fira Sans"/>
          <w:i/>
          <w:sz w:val="18"/>
          <w:szCs w:val="18"/>
        </w:rPr>
        <w:t xml:space="preserve">Załącznik nr </w:t>
      </w:r>
      <w:r>
        <w:rPr>
          <w:rFonts w:ascii="Fira Sans" w:hAnsi="Fira Sans"/>
          <w:i/>
          <w:sz w:val="18"/>
          <w:szCs w:val="18"/>
        </w:rPr>
        <w:t>1</w:t>
      </w:r>
    </w:p>
    <w:p w14:paraId="64989B67" w14:textId="77777777" w:rsidR="000831C9" w:rsidRPr="007B27BC" w:rsidRDefault="000831C9" w:rsidP="000831C9">
      <w:pPr>
        <w:spacing w:line="240" w:lineRule="exact"/>
        <w:ind w:firstLine="5387"/>
        <w:jc w:val="right"/>
        <w:rPr>
          <w:rFonts w:ascii="Fira Sans" w:hAnsi="Fira Sans"/>
          <w:i/>
          <w:sz w:val="16"/>
          <w:szCs w:val="16"/>
        </w:rPr>
      </w:pPr>
      <w:r w:rsidRPr="007B27BC">
        <w:rPr>
          <w:rFonts w:ascii="Fira Sans" w:hAnsi="Fira Sans"/>
          <w:i/>
          <w:sz w:val="18"/>
          <w:szCs w:val="18"/>
        </w:rPr>
        <w:t xml:space="preserve">do Zapytania ofertowego </w:t>
      </w:r>
      <w:r>
        <w:rPr>
          <w:rFonts w:ascii="Fira Sans" w:hAnsi="Fira Sans"/>
          <w:i/>
          <w:sz w:val="18"/>
          <w:szCs w:val="18"/>
        </w:rPr>
        <w:t>53/GP-RRL/202</w:t>
      </w:r>
      <w:r w:rsidRPr="007B27BC">
        <w:rPr>
          <w:rFonts w:ascii="Fira Sans" w:hAnsi="Fira Sans"/>
          <w:i/>
          <w:sz w:val="18"/>
          <w:szCs w:val="18"/>
        </w:rPr>
        <w:t>2</w:t>
      </w:r>
    </w:p>
    <w:p w14:paraId="1C83E15E" w14:textId="77777777" w:rsidR="00527774" w:rsidRPr="0080289B" w:rsidRDefault="00527774" w:rsidP="00527774">
      <w:pPr>
        <w:tabs>
          <w:tab w:val="center" w:pos="7001"/>
          <w:tab w:val="left" w:pos="10537"/>
        </w:tabs>
        <w:ind w:left="-426"/>
        <w:jc w:val="right"/>
        <w:rPr>
          <w:rFonts w:ascii="Fira Sans" w:hAnsi="Fira Sans"/>
          <w:b/>
          <w:sz w:val="19"/>
          <w:szCs w:val="19"/>
        </w:rPr>
      </w:pPr>
    </w:p>
    <w:p w14:paraId="0A698DD2" w14:textId="42AA84D2" w:rsidR="00527774" w:rsidRPr="0080289B" w:rsidRDefault="00527774" w:rsidP="00527774">
      <w:pPr>
        <w:tabs>
          <w:tab w:val="center" w:pos="7001"/>
          <w:tab w:val="left" w:pos="10537"/>
        </w:tabs>
        <w:jc w:val="center"/>
        <w:rPr>
          <w:rFonts w:ascii="Fira Sans" w:hAnsi="Fira Sans"/>
          <w:b/>
          <w:sz w:val="19"/>
          <w:szCs w:val="19"/>
        </w:rPr>
      </w:pPr>
      <w:r w:rsidRPr="0080289B">
        <w:rPr>
          <w:rFonts w:ascii="Fira Sans" w:hAnsi="Fira Sans"/>
          <w:b/>
          <w:sz w:val="19"/>
          <w:szCs w:val="19"/>
        </w:rPr>
        <w:t xml:space="preserve">OPIS PRZEDMIOTU ZAMÓWIENIA </w:t>
      </w:r>
      <w:bookmarkStart w:id="0" w:name="_GoBack"/>
      <w:bookmarkEnd w:id="0"/>
    </w:p>
    <w:p w14:paraId="0E726D63" w14:textId="77777777" w:rsidR="00527774" w:rsidRPr="0080289B" w:rsidRDefault="00527774" w:rsidP="00527774">
      <w:pPr>
        <w:tabs>
          <w:tab w:val="center" w:pos="7001"/>
          <w:tab w:val="left" w:pos="10537"/>
        </w:tabs>
        <w:jc w:val="center"/>
        <w:rPr>
          <w:rFonts w:ascii="Fira Sans" w:hAnsi="Fira Sans"/>
          <w:b/>
          <w:sz w:val="19"/>
          <w:szCs w:val="19"/>
        </w:rPr>
      </w:pPr>
    </w:p>
    <w:p w14:paraId="5550AC9C" w14:textId="701EFA24" w:rsidR="00EB75A1" w:rsidRDefault="00EB75A1" w:rsidP="00EB75A1">
      <w:pPr>
        <w:tabs>
          <w:tab w:val="center" w:pos="7001"/>
          <w:tab w:val="left" w:pos="10537"/>
        </w:tabs>
        <w:jc w:val="center"/>
        <w:rPr>
          <w:rFonts w:ascii="Fira Sans" w:hAnsi="Fira Sans"/>
          <w:b/>
          <w:sz w:val="19"/>
          <w:szCs w:val="19"/>
        </w:rPr>
      </w:pPr>
      <w:r w:rsidRPr="00EB75A1">
        <w:rPr>
          <w:rFonts w:ascii="Fira Sans" w:hAnsi="Fira Sans"/>
          <w:b/>
          <w:sz w:val="19"/>
          <w:szCs w:val="19"/>
        </w:rPr>
        <w:t>Zakup i dostawa materiałów promocyjnych dla uczestników konferencji organizowanych przez Rządową Radę Ludnościową.</w:t>
      </w:r>
    </w:p>
    <w:p w14:paraId="06D51C24" w14:textId="7BECDC06" w:rsidR="00DA1380" w:rsidRPr="0080289B" w:rsidRDefault="00EB75A1" w:rsidP="00EB75A1">
      <w:pPr>
        <w:widowControl w:val="0"/>
        <w:jc w:val="center"/>
        <w:rPr>
          <w:rFonts w:ascii="Fira Sans" w:hAnsi="Fira Sans"/>
          <w:b/>
          <w:sz w:val="19"/>
          <w:szCs w:val="19"/>
        </w:rPr>
      </w:pPr>
      <w:r w:rsidRPr="00EB75A1" w:rsidDel="00EB75A1">
        <w:rPr>
          <w:rFonts w:ascii="Fira Sans" w:hAnsi="Fira Sans"/>
          <w:b/>
          <w:sz w:val="19"/>
          <w:szCs w:val="19"/>
        </w:rPr>
        <w:t xml:space="preserve"> </w:t>
      </w:r>
    </w:p>
    <w:p w14:paraId="35F65ABF" w14:textId="77777777" w:rsidR="00527774" w:rsidRPr="0080289B" w:rsidRDefault="00527774" w:rsidP="0080289B">
      <w:pPr>
        <w:widowControl w:val="0"/>
        <w:rPr>
          <w:rFonts w:ascii="Fira Sans" w:hAnsi="Fira Sans"/>
          <w:b/>
          <w:sz w:val="19"/>
          <w:szCs w:val="19"/>
        </w:rPr>
      </w:pPr>
    </w:p>
    <w:p w14:paraId="38E0732B" w14:textId="6A0F63B3" w:rsidR="00AA6E75" w:rsidRPr="0080289B" w:rsidRDefault="00AA6E75" w:rsidP="00AA6E7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Przedmiotem zamówienia jest opracowanie, wykonanie i dostarczenie z wniesieniem do </w:t>
      </w:r>
      <w:r w:rsidR="00836D47">
        <w:rPr>
          <w:rFonts w:ascii="Fira Sans" w:hAnsi="Fira Sans"/>
          <w:sz w:val="19"/>
          <w:szCs w:val="19"/>
        </w:rPr>
        <w:t xml:space="preserve">budynku </w:t>
      </w:r>
      <w:r w:rsidRPr="0080289B">
        <w:rPr>
          <w:rFonts w:ascii="Fira Sans" w:hAnsi="Fira Sans"/>
          <w:sz w:val="19"/>
          <w:szCs w:val="19"/>
        </w:rPr>
        <w:t>Głównego Urzędu Statystycznego</w:t>
      </w:r>
      <w:r w:rsidR="00944F83">
        <w:rPr>
          <w:rFonts w:ascii="Fira Sans" w:hAnsi="Fira Sans"/>
          <w:sz w:val="19"/>
          <w:szCs w:val="19"/>
        </w:rPr>
        <w:t xml:space="preserve"> (GUS)</w:t>
      </w:r>
      <w:r w:rsidRPr="0080289B">
        <w:rPr>
          <w:rFonts w:ascii="Fira Sans" w:hAnsi="Fira Sans"/>
          <w:sz w:val="19"/>
          <w:szCs w:val="19"/>
        </w:rPr>
        <w:t xml:space="preserve"> materiałów promocyjnych na potrzeby realizacji zadań promocyjnych</w:t>
      </w:r>
      <w:r w:rsidR="001A43F1" w:rsidRPr="001A43F1">
        <w:t xml:space="preserve"> </w:t>
      </w:r>
      <w:r w:rsidR="001A43F1" w:rsidRPr="001A43F1">
        <w:rPr>
          <w:rFonts w:ascii="Fira Sans" w:hAnsi="Fira Sans"/>
          <w:sz w:val="19"/>
          <w:szCs w:val="19"/>
        </w:rPr>
        <w:t xml:space="preserve">związanych z </w:t>
      </w:r>
      <w:r w:rsidR="00095D27">
        <w:rPr>
          <w:rFonts w:ascii="Fira Sans" w:hAnsi="Fira Sans"/>
          <w:sz w:val="19"/>
          <w:szCs w:val="19"/>
        </w:rPr>
        <w:t>konferencjami organizowanymi przez Rządową Radę Ludnościową</w:t>
      </w:r>
      <w:r w:rsidRPr="0080289B">
        <w:rPr>
          <w:rFonts w:ascii="Fira Sans" w:hAnsi="Fira Sans"/>
          <w:sz w:val="19"/>
          <w:szCs w:val="19"/>
        </w:rPr>
        <w:t xml:space="preserve"> oznakowanych logotypami i</w:t>
      </w:r>
      <w:r w:rsidR="00F67CC9">
        <w:rPr>
          <w:rFonts w:ascii="Fira Sans" w:hAnsi="Fira Sans"/>
          <w:sz w:val="19"/>
          <w:szCs w:val="19"/>
        </w:rPr>
        <w:t> </w:t>
      </w:r>
      <w:r w:rsidRPr="0080289B">
        <w:rPr>
          <w:rFonts w:ascii="Fira Sans" w:hAnsi="Fira Sans"/>
          <w:sz w:val="19"/>
          <w:szCs w:val="19"/>
        </w:rPr>
        <w:t>napisami wskazanymi przez Zamawiającego, zgodnie</w:t>
      </w:r>
      <w:r w:rsidR="0080289B">
        <w:rPr>
          <w:rFonts w:ascii="Fira Sans" w:hAnsi="Fira Sans"/>
          <w:sz w:val="19"/>
          <w:szCs w:val="19"/>
        </w:rPr>
        <w:t xml:space="preserve"> </w:t>
      </w:r>
      <w:r w:rsidRPr="0080289B">
        <w:rPr>
          <w:rFonts w:ascii="Fira Sans" w:hAnsi="Fira Sans"/>
          <w:sz w:val="19"/>
          <w:szCs w:val="19"/>
        </w:rPr>
        <w:t>z zaakceptowanymi przez Zamawiającego projektami.</w:t>
      </w:r>
    </w:p>
    <w:p w14:paraId="15AF1CCE" w14:textId="2D31D45B" w:rsidR="00AA6E75" w:rsidRPr="0080289B" w:rsidRDefault="00AA6E75" w:rsidP="00AA6E7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Wykonawca wykona zamówienie w terminie maksymalnie </w:t>
      </w:r>
      <w:r w:rsidR="00DE74B3">
        <w:rPr>
          <w:rFonts w:ascii="Fira Sans" w:hAnsi="Fira Sans"/>
          <w:sz w:val="19"/>
          <w:szCs w:val="19"/>
        </w:rPr>
        <w:t>21</w:t>
      </w:r>
      <w:r w:rsidRPr="00A16C86">
        <w:rPr>
          <w:rFonts w:ascii="Fira Sans" w:hAnsi="Fira Sans"/>
          <w:sz w:val="19"/>
          <w:szCs w:val="19"/>
        </w:rPr>
        <w:t xml:space="preserve"> dni </w:t>
      </w:r>
      <w:r w:rsidR="00E07248">
        <w:rPr>
          <w:rFonts w:ascii="Fira Sans" w:hAnsi="Fira Sans"/>
          <w:sz w:val="19"/>
          <w:szCs w:val="19"/>
        </w:rPr>
        <w:t>kalendarzowych</w:t>
      </w:r>
      <w:r w:rsidR="005076D3" w:rsidRPr="00A16C86">
        <w:rPr>
          <w:rFonts w:ascii="Fira Sans" w:hAnsi="Fira Sans"/>
          <w:sz w:val="19"/>
          <w:szCs w:val="19"/>
        </w:rPr>
        <w:t xml:space="preserve"> </w:t>
      </w:r>
      <w:r w:rsidRPr="00A16C86">
        <w:rPr>
          <w:rFonts w:ascii="Fira Sans" w:hAnsi="Fira Sans"/>
          <w:sz w:val="19"/>
          <w:szCs w:val="19"/>
        </w:rPr>
        <w:t>od daty zawarcia</w:t>
      </w:r>
      <w:r w:rsidRPr="0080289B">
        <w:rPr>
          <w:rFonts w:ascii="Fira Sans" w:hAnsi="Fira Sans"/>
          <w:sz w:val="19"/>
          <w:szCs w:val="19"/>
        </w:rPr>
        <w:t xml:space="preserve"> Umowy. Cena oferty musi zawierać wszystkie koszty związane z wykonaniem i dostarczeniem przedmiotu zamówienia </w:t>
      </w:r>
      <w:r w:rsidR="00836D47">
        <w:rPr>
          <w:rFonts w:ascii="Fira Sans" w:hAnsi="Fira Sans"/>
          <w:sz w:val="19"/>
          <w:szCs w:val="19"/>
        </w:rPr>
        <w:t>do budynku GUS</w:t>
      </w:r>
      <w:r w:rsidRPr="0080289B">
        <w:rPr>
          <w:rFonts w:ascii="Fira Sans" w:hAnsi="Fira Sans"/>
          <w:sz w:val="19"/>
          <w:szCs w:val="19"/>
        </w:rPr>
        <w:t>, w tym koszty związane z</w:t>
      </w:r>
      <w:r w:rsidR="00944F83">
        <w:rPr>
          <w:rFonts w:ascii="Fira Sans" w:hAnsi="Fira Sans"/>
          <w:sz w:val="19"/>
          <w:szCs w:val="19"/>
        </w:rPr>
        <w:t xml:space="preserve"> </w:t>
      </w:r>
      <w:r w:rsidRPr="0080289B">
        <w:rPr>
          <w:rFonts w:ascii="Fira Sans" w:hAnsi="Fira Sans"/>
          <w:sz w:val="19"/>
          <w:szCs w:val="19"/>
        </w:rPr>
        <w:t>przeniesieniem autorskich praw majątkowych do projektów i wizualizacji graficznych materiałów promocyjnych wyszczególnionych w</w:t>
      </w:r>
      <w:r w:rsidR="00F67CC9">
        <w:rPr>
          <w:rFonts w:ascii="Fira Sans" w:hAnsi="Fira Sans"/>
          <w:sz w:val="19"/>
          <w:szCs w:val="19"/>
        </w:rPr>
        <w:t> </w:t>
      </w:r>
      <w:r w:rsidRPr="0080289B">
        <w:rPr>
          <w:rFonts w:ascii="Fira Sans" w:hAnsi="Fira Sans"/>
          <w:sz w:val="19"/>
          <w:szCs w:val="19"/>
        </w:rPr>
        <w:t>załączniku 1.</w:t>
      </w:r>
    </w:p>
    <w:p w14:paraId="79F0B8B0" w14:textId="7BB6DB1E" w:rsidR="00AA6E75" w:rsidRPr="0080289B" w:rsidRDefault="00AA6E75" w:rsidP="00AA6E7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Wszystkie dostarczone przez Wykonawcę materiały promocyjne będą fabrycznie nowe, wolne od wad fizycznych, wykonane z należytą starannością, zgodnie z wymaganiami i w ilościach określonych w niniejszym dokumencie </w:t>
      </w:r>
      <w:r w:rsidR="00F67CC9">
        <w:rPr>
          <w:rFonts w:ascii="Fira Sans" w:hAnsi="Fira Sans"/>
          <w:sz w:val="19"/>
          <w:szCs w:val="19"/>
        </w:rPr>
        <w:t>oraz</w:t>
      </w:r>
      <w:r w:rsidRPr="0080289B">
        <w:rPr>
          <w:rFonts w:ascii="Fira Sans" w:hAnsi="Fira Sans"/>
          <w:sz w:val="19"/>
          <w:szCs w:val="19"/>
        </w:rPr>
        <w:t xml:space="preserve"> jego załącznikach, w szczególności załączniku nr </w:t>
      </w:r>
      <w:r w:rsidR="007C2CC4" w:rsidRPr="0080289B">
        <w:rPr>
          <w:rFonts w:ascii="Fira Sans" w:hAnsi="Fira Sans"/>
          <w:sz w:val="19"/>
          <w:szCs w:val="19"/>
        </w:rPr>
        <w:t>1</w:t>
      </w:r>
      <w:r w:rsidRPr="0080289B">
        <w:rPr>
          <w:rFonts w:ascii="Fira Sans" w:hAnsi="Fira Sans"/>
          <w:sz w:val="19"/>
          <w:szCs w:val="19"/>
        </w:rPr>
        <w:t>.</w:t>
      </w:r>
    </w:p>
    <w:p w14:paraId="22EA3E70" w14:textId="0C2ECA70" w:rsidR="00AA6E75" w:rsidRPr="0080289B" w:rsidRDefault="00AA6E75" w:rsidP="00AA6E7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Wszystkie produkty będą posiadały </w:t>
      </w:r>
      <w:r w:rsidR="00F67CC9" w:rsidRPr="0080289B">
        <w:rPr>
          <w:rFonts w:ascii="Fira Sans" w:hAnsi="Fira Sans"/>
          <w:sz w:val="19"/>
          <w:szCs w:val="19"/>
        </w:rPr>
        <w:t>wszelkie</w:t>
      </w:r>
      <w:r w:rsidRPr="0080289B">
        <w:rPr>
          <w:rFonts w:ascii="Fira Sans" w:hAnsi="Fira Sans"/>
          <w:sz w:val="19"/>
          <w:szCs w:val="19"/>
        </w:rPr>
        <w:t xml:space="preserve"> wymagane przepisami prawa atesty i certyfikaty.</w:t>
      </w:r>
    </w:p>
    <w:p w14:paraId="0F6A03F7" w14:textId="77777777" w:rsidR="00AA6E75" w:rsidRPr="0080289B" w:rsidRDefault="00AA6E75" w:rsidP="00AA6E7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Wszystkie materiały promocyjne muszą być oznakowane zgodnie z projektem, a oznaczenia naniesione metodą trwałą odpowiednią dla rodzaju materiału, z którego będzie wykonany materiał promocyjny. </w:t>
      </w:r>
    </w:p>
    <w:p w14:paraId="7126D3D3" w14:textId="5AF0D2A2" w:rsidR="00AA6E75" w:rsidRPr="0080289B" w:rsidRDefault="00AA6E75" w:rsidP="00AA6E7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>Wykonawca oznaczy materiały promocyjne zgodnie z wymogami określonymi w niniejszym dokumencie i dokumentach stanowiących jego załączniki</w:t>
      </w:r>
      <w:r w:rsidR="0045205D" w:rsidRPr="0080289B" w:rsidDel="0045205D">
        <w:rPr>
          <w:rFonts w:ascii="Fira Sans" w:hAnsi="Fira Sans"/>
          <w:sz w:val="19"/>
          <w:szCs w:val="19"/>
        </w:rPr>
        <w:t xml:space="preserve"> </w:t>
      </w:r>
    </w:p>
    <w:p w14:paraId="79992F39" w14:textId="333E9564" w:rsidR="00AA6E75" w:rsidRPr="006748A0" w:rsidRDefault="00AA6E75" w:rsidP="00AA6E7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6748A0">
        <w:rPr>
          <w:rFonts w:ascii="Fira Sans" w:hAnsi="Fira Sans"/>
          <w:sz w:val="19"/>
          <w:szCs w:val="19"/>
        </w:rPr>
        <w:t xml:space="preserve">Logo </w:t>
      </w:r>
      <w:r w:rsidR="00095D27">
        <w:rPr>
          <w:rFonts w:ascii="Fira Sans" w:hAnsi="Fira Sans"/>
          <w:sz w:val="19"/>
          <w:szCs w:val="19"/>
        </w:rPr>
        <w:t>Rządowej Rady Ludnościowej</w:t>
      </w:r>
      <w:r w:rsidRPr="006748A0">
        <w:rPr>
          <w:rFonts w:ascii="Fira Sans" w:hAnsi="Fira Sans"/>
          <w:sz w:val="19"/>
          <w:szCs w:val="19"/>
        </w:rPr>
        <w:t xml:space="preserve"> stanowi załącznik </w:t>
      </w:r>
      <w:r w:rsidR="004C36F0">
        <w:rPr>
          <w:rFonts w:ascii="Fira Sans" w:hAnsi="Fira Sans"/>
          <w:sz w:val="19"/>
          <w:szCs w:val="19"/>
        </w:rPr>
        <w:t>nr 2</w:t>
      </w:r>
      <w:r w:rsidR="00F96B86">
        <w:rPr>
          <w:rFonts w:ascii="Fira Sans" w:hAnsi="Fira Sans"/>
          <w:sz w:val="19"/>
          <w:szCs w:val="19"/>
        </w:rPr>
        <w:t xml:space="preserve"> </w:t>
      </w:r>
      <w:r w:rsidRPr="006748A0">
        <w:rPr>
          <w:rFonts w:ascii="Fira Sans" w:hAnsi="Fira Sans"/>
          <w:sz w:val="19"/>
          <w:szCs w:val="19"/>
        </w:rPr>
        <w:t xml:space="preserve">do </w:t>
      </w:r>
      <w:r w:rsidR="00836D47">
        <w:rPr>
          <w:rFonts w:ascii="Fira Sans" w:hAnsi="Fira Sans"/>
          <w:sz w:val="19"/>
          <w:szCs w:val="19"/>
        </w:rPr>
        <w:t>Opisu Przedmiotu Zamówienia (</w:t>
      </w:r>
      <w:r w:rsidRPr="006748A0">
        <w:rPr>
          <w:rFonts w:ascii="Fira Sans" w:hAnsi="Fira Sans"/>
          <w:sz w:val="19"/>
          <w:szCs w:val="19"/>
        </w:rPr>
        <w:t>OPZ</w:t>
      </w:r>
      <w:r w:rsidR="00836D47">
        <w:rPr>
          <w:rFonts w:ascii="Fira Sans" w:hAnsi="Fira Sans"/>
          <w:sz w:val="19"/>
          <w:szCs w:val="19"/>
        </w:rPr>
        <w:t>)</w:t>
      </w:r>
      <w:r w:rsidR="00095D27">
        <w:rPr>
          <w:rFonts w:ascii="Fira Sans" w:hAnsi="Fira Sans"/>
          <w:sz w:val="19"/>
          <w:szCs w:val="19"/>
        </w:rPr>
        <w:t>.</w:t>
      </w:r>
    </w:p>
    <w:p w14:paraId="56825D67" w14:textId="414D16E3" w:rsidR="00AA6E75" w:rsidRPr="0080289B" w:rsidRDefault="00AA6E75" w:rsidP="00AA6E7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Wykonawca przygotuje w ścisłej współpracy z Zamawiającym i dostarczy Zamawiającemu, </w:t>
      </w:r>
      <w:r w:rsidRPr="0080289B">
        <w:rPr>
          <w:rFonts w:ascii="Fira Sans" w:hAnsi="Fira Sans"/>
          <w:sz w:val="19"/>
          <w:szCs w:val="19"/>
        </w:rPr>
        <w:br/>
        <w:t xml:space="preserve">w terminie nie dłuższym niż </w:t>
      </w:r>
      <w:r w:rsidR="0045205D">
        <w:rPr>
          <w:rFonts w:ascii="Fira Sans" w:hAnsi="Fira Sans"/>
          <w:sz w:val="19"/>
          <w:szCs w:val="19"/>
        </w:rPr>
        <w:t>3 dni robocze o</w:t>
      </w:r>
      <w:r w:rsidRPr="0080289B">
        <w:rPr>
          <w:rFonts w:ascii="Fira Sans" w:hAnsi="Fira Sans"/>
          <w:sz w:val="19"/>
          <w:szCs w:val="19"/>
        </w:rPr>
        <w:t xml:space="preserve">d </w:t>
      </w:r>
      <w:r w:rsidR="00836D47">
        <w:rPr>
          <w:rFonts w:ascii="Fira Sans" w:hAnsi="Fira Sans"/>
          <w:sz w:val="19"/>
          <w:szCs w:val="19"/>
        </w:rPr>
        <w:t xml:space="preserve">dnia </w:t>
      </w:r>
      <w:r w:rsidRPr="0080289B">
        <w:rPr>
          <w:rFonts w:ascii="Fira Sans" w:hAnsi="Fira Sans"/>
          <w:sz w:val="19"/>
          <w:szCs w:val="19"/>
        </w:rPr>
        <w:t>zawarcia Umowy, projekty graficzne materiałów promocyjnych wraz</w:t>
      </w:r>
      <w:r w:rsidR="00423FC2">
        <w:rPr>
          <w:rFonts w:ascii="Fira Sans" w:hAnsi="Fira Sans"/>
          <w:sz w:val="19"/>
          <w:szCs w:val="19"/>
        </w:rPr>
        <w:t xml:space="preserve"> </w:t>
      </w:r>
      <w:r w:rsidRPr="0080289B">
        <w:rPr>
          <w:rFonts w:ascii="Fira Sans" w:hAnsi="Fira Sans"/>
          <w:sz w:val="19"/>
          <w:szCs w:val="19"/>
        </w:rPr>
        <w:t>z wizualizacją każdego z nich (dokument PDF, na jednej stronie</w:t>
      </w:r>
      <w:r w:rsidR="00423FC2">
        <w:rPr>
          <w:rFonts w:ascii="Fira Sans" w:hAnsi="Fira Sans"/>
          <w:sz w:val="19"/>
          <w:szCs w:val="19"/>
        </w:rPr>
        <w:t xml:space="preserve">: nazwa materiału promocyjnego </w:t>
      </w:r>
      <w:r w:rsidRPr="0080289B">
        <w:rPr>
          <w:rFonts w:ascii="Fira Sans" w:hAnsi="Fira Sans"/>
          <w:sz w:val="19"/>
          <w:szCs w:val="19"/>
        </w:rPr>
        <w:t>z nr porządkowym z załącznika, projekt graficzny oraz wizualizacja).</w:t>
      </w:r>
    </w:p>
    <w:p w14:paraId="62461C25" w14:textId="006D0E08" w:rsidR="00AA6E75" w:rsidRPr="0080289B" w:rsidRDefault="00AA6E75" w:rsidP="00AA6E7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Zamawiający w terminie do </w:t>
      </w:r>
      <w:r w:rsidR="0045205D">
        <w:rPr>
          <w:rFonts w:ascii="Fira Sans" w:hAnsi="Fira Sans"/>
          <w:sz w:val="19"/>
          <w:szCs w:val="19"/>
        </w:rPr>
        <w:t>3 dni roboczych</w:t>
      </w:r>
      <w:r w:rsidR="00B56AC0">
        <w:rPr>
          <w:rFonts w:ascii="Fira Sans" w:hAnsi="Fira Sans"/>
          <w:sz w:val="19"/>
          <w:szCs w:val="19"/>
        </w:rPr>
        <w:t xml:space="preserve"> </w:t>
      </w:r>
      <w:r w:rsidRPr="0080289B">
        <w:rPr>
          <w:rFonts w:ascii="Fira Sans" w:hAnsi="Fira Sans"/>
          <w:sz w:val="19"/>
          <w:szCs w:val="19"/>
        </w:rPr>
        <w:t>od dnia dostarczenia przez Wykonawcę projektów i</w:t>
      </w:r>
      <w:r w:rsidR="00F67CC9">
        <w:rPr>
          <w:rFonts w:ascii="Fira Sans" w:hAnsi="Fira Sans"/>
          <w:sz w:val="19"/>
          <w:szCs w:val="19"/>
        </w:rPr>
        <w:t> </w:t>
      </w:r>
      <w:r w:rsidRPr="0080289B">
        <w:rPr>
          <w:rFonts w:ascii="Fira Sans" w:hAnsi="Fira Sans"/>
          <w:sz w:val="19"/>
          <w:szCs w:val="19"/>
        </w:rPr>
        <w:t xml:space="preserve">wizualizacji materiałów promocyjnych wymienionych w załączniku nr 1 do OPZ, poinformuje Wykonawcę na piśmie lub drogą elektroniczną o ich akceptacji lub o konieczności wprowadzenia zmian. </w:t>
      </w:r>
    </w:p>
    <w:p w14:paraId="36B2AE94" w14:textId="7907611A" w:rsidR="00AA6E75" w:rsidRPr="0080289B" w:rsidRDefault="00AA6E75" w:rsidP="00AA6E7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W przypadku braku akceptacji materiałów promocyjnych Wykonawca zobowiązuje się </w:t>
      </w:r>
      <w:r w:rsidR="00F96B86">
        <w:rPr>
          <w:rFonts w:ascii="Fira Sans" w:hAnsi="Fira Sans"/>
          <w:sz w:val="19"/>
          <w:szCs w:val="19"/>
        </w:rPr>
        <w:t>odbyć z</w:t>
      </w:r>
      <w:r w:rsidR="00944F83">
        <w:rPr>
          <w:rFonts w:ascii="Fira Sans" w:hAnsi="Fira Sans"/>
          <w:sz w:val="19"/>
          <w:szCs w:val="19"/>
        </w:rPr>
        <w:t> </w:t>
      </w:r>
      <w:r w:rsidRPr="0080289B">
        <w:rPr>
          <w:rFonts w:ascii="Fira Sans" w:hAnsi="Fira Sans"/>
          <w:sz w:val="19"/>
          <w:szCs w:val="19"/>
        </w:rPr>
        <w:t xml:space="preserve">Zamawiającym </w:t>
      </w:r>
      <w:r w:rsidR="00F96B86">
        <w:rPr>
          <w:rFonts w:ascii="Fira Sans" w:hAnsi="Fira Sans"/>
          <w:sz w:val="19"/>
          <w:szCs w:val="19"/>
        </w:rPr>
        <w:t xml:space="preserve">konsultacje </w:t>
      </w:r>
      <w:r w:rsidRPr="0080289B">
        <w:rPr>
          <w:rFonts w:ascii="Fira Sans" w:hAnsi="Fira Sans"/>
          <w:sz w:val="19"/>
          <w:szCs w:val="19"/>
        </w:rPr>
        <w:t>w ciągu 2 dni</w:t>
      </w:r>
      <w:r w:rsidR="008474F6">
        <w:rPr>
          <w:rFonts w:ascii="Fira Sans" w:hAnsi="Fira Sans"/>
          <w:sz w:val="19"/>
          <w:szCs w:val="19"/>
        </w:rPr>
        <w:t xml:space="preserve"> </w:t>
      </w:r>
      <w:r w:rsidR="00396530">
        <w:rPr>
          <w:rFonts w:ascii="Fira Sans" w:hAnsi="Fira Sans"/>
          <w:sz w:val="19"/>
          <w:szCs w:val="19"/>
        </w:rPr>
        <w:t>roboczych</w:t>
      </w:r>
      <w:r w:rsidR="00396530" w:rsidRPr="0080289B">
        <w:rPr>
          <w:rFonts w:ascii="Fira Sans" w:hAnsi="Fira Sans"/>
          <w:sz w:val="19"/>
          <w:szCs w:val="19"/>
        </w:rPr>
        <w:t xml:space="preserve"> </w:t>
      </w:r>
      <w:r w:rsidRPr="0080289B">
        <w:rPr>
          <w:rFonts w:ascii="Fira Sans" w:hAnsi="Fira Sans"/>
          <w:sz w:val="19"/>
          <w:szCs w:val="19"/>
        </w:rPr>
        <w:t xml:space="preserve">(wideokonferencja/spotkanie w </w:t>
      </w:r>
      <w:r w:rsidR="00836D47">
        <w:rPr>
          <w:rFonts w:ascii="Fira Sans" w:hAnsi="Fira Sans"/>
          <w:sz w:val="19"/>
          <w:szCs w:val="19"/>
        </w:rPr>
        <w:t xml:space="preserve">budynku </w:t>
      </w:r>
      <w:r w:rsidRPr="0080289B">
        <w:rPr>
          <w:rFonts w:ascii="Fira Sans" w:hAnsi="Fira Sans"/>
          <w:sz w:val="19"/>
          <w:szCs w:val="19"/>
        </w:rPr>
        <w:t>GUS) w</w:t>
      </w:r>
      <w:r w:rsidR="00836D47">
        <w:rPr>
          <w:rFonts w:ascii="Fira Sans" w:hAnsi="Fira Sans"/>
          <w:sz w:val="19"/>
          <w:szCs w:val="19"/>
        </w:rPr>
        <w:t> </w:t>
      </w:r>
      <w:r w:rsidRPr="0080289B">
        <w:rPr>
          <w:rFonts w:ascii="Fira Sans" w:hAnsi="Fira Sans"/>
          <w:sz w:val="19"/>
          <w:szCs w:val="19"/>
        </w:rPr>
        <w:t>celu omówienia z grafikami poprawek</w:t>
      </w:r>
      <w:r w:rsidR="00A3243A">
        <w:rPr>
          <w:rFonts w:ascii="Fira Sans" w:hAnsi="Fira Sans"/>
          <w:sz w:val="19"/>
          <w:szCs w:val="19"/>
        </w:rPr>
        <w:t xml:space="preserve"> </w:t>
      </w:r>
      <w:r w:rsidRPr="0080289B">
        <w:rPr>
          <w:rFonts w:ascii="Fira Sans" w:hAnsi="Fira Sans"/>
          <w:sz w:val="19"/>
          <w:szCs w:val="19"/>
        </w:rPr>
        <w:t>i zmian w projektach oraz wizualizacji materiałów i</w:t>
      </w:r>
      <w:r w:rsidR="00836D47">
        <w:rPr>
          <w:rFonts w:ascii="Fira Sans" w:hAnsi="Fira Sans"/>
          <w:sz w:val="19"/>
          <w:szCs w:val="19"/>
        </w:rPr>
        <w:t> </w:t>
      </w:r>
      <w:r w:rsidRPr="0080289B">
        <w:rPr>
          <w:rFonts w:ascii="Fira Sans" w:hAnsi="Fira Sans"/>
          <w:sz w:val="19"/>
          <w:szCs w:val="19"/>
        </w:rPr>
        <w:t>wypracowania ostatecznych wzorów.</w:t>
      </w:r>
      <w:r w:rsidR="00F96B86">
        <w:rPr>
          <w:rFonts w:ascii="Fira Sans" w:hAnsi="Fira Sans"/>
          <w:sz w:val="19"/>
          <w:szCs w:val="19"/>
        </w:rPr>
        <w:t xml:space="preserve"> Uzgodnienia podjęte w czasie konsultacji zostaną spisane w</w:t>
      </w:r>
      <w:r w:rsidR="00836D47">
        <w:rPr>
          <w:rFonts w:ascii="Fira Sans" w:hAnsi="Fira Sans"/>
          <w:sz w:val="19"/>
          <w:szCs w:val="19"/>
        </w:rPr>
        <w:t> </w:t>
      </w:r>
      <w:r w:rsidR="00F96B86">
        <w:rPr>
          <w:rFonts w:ascii="Fira Sans" w:hAnsi="Fira Sans"/>
          <w:sz w:val="19"/>
          <w:szCs w:val="19"/>
        </w:rPr>
        <w:t>formie Protokołu, a</w:t>
      </w:r>
      <w:r w:rsidR="00944F83">
        <w:rPr>
          <w:rFonts w:ascii="Fira Sans" w:hAnsi="Fira Sans"/>
          <w:sz w:val="19"/>
          <w:szCs w:val="19"/>
        </w:rPr>
        <w:t> </w:t>
      </w:r>
      <w:r w:rsidR="00F96B86">
        <w:rPr>
          <w:rFonts w:ascii="Fira Sans" w:hAnsi="Fira Sans"/>
          <w:sz w:val="19"/>
          <w:szCs w:val="19"/>
        </w:rPr>
        <w:t>Protokół zostanie podpisany przez obie Strony.</w:t>
      </w:r>
    </w:p>
    <w:p w14:paraId="13426AFA" w14:textId="4E8BFA0E" w:rsidR="00117F93" w:rsidRPr="00117F93" w:rsidRDefault="00117F93" w:rsidP="000F764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117F93">
        <w:rPr>
          <w:rFonts w:ascii="Fira Sans" w:hAnsi="Fira Sans"/>
          <w:sz w:val="19"/>
          <w:szCs w:val="19"/>
        </w:rPr>
        <w:t xml:space="preserve">Wykonawca zobowiązuje się w ciągu </w:t>
      </w:r>
      <w:r w:rsidR="00B56AC0">
        <w:rPr>
          <w:rFonts w:ascii="Fira Sans" w:hAnsi="Fira Sans"/>
          <w:sz w:val="19"/>
          <w:szCs w:val="19"/>
        </w:rPr>
        <w:t xml:space="preserve">1 dnia </w:t>
      </w:r>
      <w:r w:rsidR="00535DB9">
        <w:rPr>
          <w:rFonts w:ascii="Fira Sans" w:hAnsi="Fira Sans"/>
          <w:sz w:val="19"/>
          <w:szCs w:val="19"/>
        </w:rPr>
        <w:t>roboczego</w:t>
      </w:r>
      <w:r w:rsidR="00F96B86">
        <w:rPr>
          <w:rFonts w:ascii="Fira Sans" w:hAnsi="Fira Sans"/>
          <w:sz w:val="19"/>
          <w:szCs w:val="19"/>
        </w:rPr>
        <w:t xml:space="preserve"> od dnia zakończenia konsultacji</w:t>
      </w:r>
      <w:r w:rsidR="00535DB9">
        <w:rPr>
          <w:rFonts w:ascii="Fira Sans" w:hAnsi="Fira Sans"/>
          <w:sz w:val="19"/>
          <w:szCs w:val="19"/>
        </w:rPr>
        <w:t xml:space="preserve"> </w:t>
      </w:r>
      <w:r w:rsidRPr="00117F93">
        <w:rPr>
          <w:rFonts w:ascii="Fira Sans" w:hAnsi="Fira Sans"/>
          <w:sz w:val="19"/>
          <w:szCs w:val="19"/>
        </w:rPr>
        <w:t xml:space="preserve">przygotować nowe projekty i wizualizacje materiałów promocyjnych dokładnie według wytycznych zgodnych z </w:t>
      </w:r>
      <w:r w:rsidR="00A0337E">
        <w:rPr>
          <w:rFonts w:ascii="Fira Sans" w:hAnsi="Fira Sans"/>
          <w:sz w:val="19"/>
          <w:szCs w:val="19"/>
        </w:rPr>
        <w:t xml:space="preserve">protokołem, o którym mowa w punkcie 10 </w:t>
      </w:r>
      <w:r w:rsidR="00836D47">
        <w:rPr>
          <w:rFonts w:ascii="Fira Sans" w:hAnsi="Fira Sans"/>
          <w:sz w:val="19"/>
          <w:szCs w:val="19"/>
        </w:rPr>
        <w:t>(</w:t>
      </w:r>
      <w:r w:rsidRPr="00117F93">
        <w:rPr>
          <w:rFonts w:ascii="Fira Sans" w:hAnsi="Fira Sans"/>
          <w:sz w:val="19"/>
          <w:szCs w:val="19"/>
        </w:rPr>
        <w:t xml:space="preserve">zarówno dotyczących zakresu zamian, jak i terminów) omówionych na </w:t>
      </w:r>
      <w:r w:rsidR="00F96B86">
        <w:rPr>
          <w:rFonts w:ascii="Fira Sans" w:hAnsi="Fira Sans"/>
          <w:sz w:val="19"/>
          <w:szCs w:val="19"/>
        </w:rPr>
        <w:t>konsultacjach</w:t>
      </w:r>
      <w:r w:rsidRPr="00117F93">
        <w:rPr>
          <w:rFonts w:ascii="Fira Sans" w:hAnsi="Fira Sans"/>
          <w:sz w:val="19"/>
          <w:szCs w:val="19"/>
        </w:rPr>
        <w:t>.</w:t>
      </w:r>
    </w:p>
    <w:p w14:paraId="578E81A7" w14:textId="30253C7D" w:rsidR="00AA6E75" w:rsidRPr="0080289B" w:rsidRDefault="00AA6E75" w:rsidP="000F764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W przypadku braku akceptacji projektów i wizualizacji graficznych Zamawiającemu przysługuje prawo do odstąpienia od Umowy w terminie 2 </w:t>
      </w:r>
      <w:r w:rsidR="008474F6">
        <w:rPr>
          <w:rFonts w:ascii="Fira Sans" w:hAnsi="Fira Sans"/>
          <w:sz w:val="19"/>
          <w:szCs w:val="19"/>
        </w:rPr>
        <w:t xml:space="preserve">dni </w:t>
      </w:r>
      <w:r w:rsidR="00535DB9">
        <w:rPr>
          <w:rFonts w:ascii="Fira Sans" w:hAnsi="Fira Sans"/>
          <w:sz w:val="19"/>
          <w:szCs w:val="19"/>
        </w:rPr>
        <w:t xml:space="preserve">roboczych </w:t>
      </w:r>
      <w:r w:rsidRPr="0080289B">
        <w:rPr>
          <w:rFonts w:ascii="Fira Sans" w:hAnsi="Fira Sans"/>
          <w:sz w:val="19"/>
          <w:szCs w:val="19"/>
        </w:rPr>
        <w:t>od dnia</w:t>
      </w:r>
      <w:r w:rsidR="00F96B86">
        <w:rPr>
          <w:rFonts w:ascii="Fira Sans" w:hAnsi="Fira Sans"/>
          <w:sz w:val="19"/>
          <w:szCs w:val="19"/>
        </w:rPr>
        <w:t xml:space="preserve"> przekazania projektów i wizualizacji materiałów promocyjnych będących efektem konsultacji, o których mowa</w:t>
      </w:r>
      <w:r w:rsidRPr="0080289B">
        <w:rPr>
          <w:rFonts w:ascii="Fira Sans" w:hAnsi="Fira Sans"/>
          <w:sz w:val="19"/>
          <w:szCs w:val="19"/>
        </w:rPr>
        <w:t xml:space="preserve"> w punkcie 1</w:t>
      </w:r>
      <w:r w:rsidR="0045205D">
        <w:rPr>
          <w:rFonts w:ascii="Fira Sans" w:hAnsi="Fira Sans"/>
          <w:sz w:val="19"/>
          <w:szCs w:val="19"/>
        </w:rPr>
        <w:t>0</w:t>
      </w:r>
      <w:r w:rsidRPr="0080289B">
        <w:rPr>
          <w:rFonts w:ascii="Fira Sans" w:hAnsi="Fira Sans"/>
          <w:sz w:val="19"/>
          <w:szCs w:val="19"/>
        </w:rPr>
        <w:t xml:space="preserve"> </w:t>
      </w:r>
      <w:r w:rsidR="00A0337E">
        <w:rPr>
          <w:rFonts w:ascii="Fira Sans" w:hAnsi="Fira Sans"/>
          <w:sz w:val="19"/>
          <w:szCs w:val="19"/>
        </w:rPr>
        <w:t xml:space="preserve">i 11 </w:t>
      </w:r>
      <w:r w:rsidRPr="0080289B">
        <w:rPr>
          <w:rFonts w:ascii="Fira Sans" w:hAnsi="Fira Sans"/>
          <w:sz w:val="19"/>
          <w:szCs w:val="19"/>
        </w:rPr>
        <w:t>OPZ.</w:t>
      </w:r>
      <w:r w:rsidR="00F96B86">
        <w:rPr>
          <w:rFonts w:ascii="Fira Sans" w:hAnsi="Fira Sans"/>
          <w:sz w:val="19"/>
          <w:szCs w:val="19"/>
        </w:rPr>
        <w:t xml:space="preserve"> Zamawiający wskaże w formie pisemnej rozbieżności pomiędzy przekazanymi projektami i wizualizacjami względem ustaleń poczynionych przez Strony na Protokole z konsultacji.  </w:t>
      </w:r>
    </w:p>
    <w:p w14:paraId="1110D14B" w14:textId="331BF299" w:rsidR="00AA6E75" w:rsidRPr="0080289B" w:rsidRDefault="00AA6E75" w:rsidP="000F764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Po akceptacji projektów i wizualizacji Wykonawca przekaże Zamawiającemu w terminie 2 dni </w:t>
      </w:r>
      <w:r w:rsidR="00535DB9">
        <w:rPr>
          <w:rFonts w:ascii="Fira Sans" w:hAnsi="Fira Sans"/>
          <w:sz w:val="19"/>
          <w:szCs w:val="19"/>
        </w:rPr>
        <w:t>roboczych</w:t>
      </w:r>
      <w:r w:rsidR="00535DB9" w:rsidRPr="0080289B">
        <w:rPr>
          <w:rFonts w:ascii="Fira Sans" w:hAnsi="Fira Sans"/>
          <w:sz w:val="19"/>
          <w:szCs w:val="19"/>
        </w:rPr>
        <w:t xml:space="preserve"> </w:t>
      </w:r>
      <w:r w:rsidRPr="0080289B">
        <w:rPr>
          <w:rFonts w:ascii="Fira Sans" w:hAnsi="Fira Sans"/>
          <w:sz w:val="19"/>
          <w:szCs w:val="19"/>
        </w:rPr>
        <w:t xml:space="preserve">plik </w:t>
      </w:r>
      <w:r w:rsidR="00944F83">
        <w:rPr>
          <w:rFonts w:ascii="Fira Sans" w:hAnsi="Fira Sans"/>
          <w:sz w:val="19"/>
          <w:szCs w:val="19"/>
        </w:rPr>
        <w:t xml:space="preserve">w formacie </w:t>
      </w:r>
      <w:r w:rsidRPr="0080289B">
        <w:rPr>
          <w:rFonts w:ascii="Fira Sans" w:hAnsi="Fira Sans"/>
          <w:sz w:val="19"/>
          <w:szCs w:val="19"/>
        </w:rPr>
        <w:t>zip zawierający wszystkie ostateczne projekty i wizualizacje materiałów promocyjnych w</w:t>
      </w:r>
      <w:r w:rsidR="00944F83">
        <w:rPr>
          <w:rFonts w:ascii="Fira Sans" w:hAnsi="Fira Sans"/>
          <w:sz w:val="19"/>
          <w:szCs w:val="19"/>
        </w:rPr>
        <w:t> </w:t>
      </w:r>
      <w:r w:rsidRPr="0080289B">
        <w:rPr>
          <w:rFonts w:ascii="Fira Sans" w:hAnsi="Fira Sans"/>
          <w:sz w:val="19"/>
          <w:szCs w:val="19"/>
        </w:rPr>
        <w:t>formacie PDF oraz w formie edytowalnej.</w:t>
      </w:r>
    </w:p>
    <w:p w14:paraId="4D39D3C2" w14:textId="2B250F65" w:rsidR="00AA6E75" w:rsidRPr="0080289B" w:rsidRDefault="00AA6E75" w:rsidP="000F764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>Wykonawca wykona materiały promocyjne po uzyskaniu od Zamawiającego o</w:t>
      </w:r>
      <w:r w:rsidR="00A3243A">
        <w:rPr>
          <w:rFonts w:ascii="Fira Sans" w:hAnsi="Fira Sans"/>
          <w:sz w:val="19"/>
          <w:szCs w:val="19"/>
        </w:rPr>
        <w:t xml:space="preserve">statecznej akceptacji projektów </w:t>
      </w:r>
      <w:r w:rsidRPr="0080289B">
        <w:rPr>
          <w:rFonts w:ascii="Fira Sans" w:hAnsi="Fira Sans"/>
          <w:sz w:val="19"/>
          <w:szCs w:val="19"/>
        </w:rPr>
        <w:t>i wizualizacji graficznych</w:t>
      </w:r>
      <w:r w:rsidR="00B658C9">
        <w:rPr>
          <w:rFonts w:ascii="Fira Sans" w:hAnsi="Fira Sans"/>
          <w:sz w:val="19"/>
          <w:szCs w:val="19"/>
        </w:rPr>
        <w:t>, o której mowa w pkt 9.</w:t>
      </w:r>
    </w:p>
    <w:p w14:paraId="3E7D8514" w14:textId="0AACB3E5" w:rsidR="00AA6E75" w:rsidRPr="0080289B" w:rsidRDefault="00AA6E75" w:rsidP="000F764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lastRenderedPageBreak/>
        <w:t>Materiały promocyjne zostaną dostarczone w opakowaniach zbiorczych zg</w:t>
      </w:r>
      <w:r w:rsidR="00423FC2">
        <w:rPr>
          <w:rFonts w:ascii="Fira Sans" w:hAnsi="Fira Sans"/>
          <w:sz w:val="19"/>
          <w:szCs w:val="19"/>
        </w:rPr>
        <w:t xml:space="preserve">odnie ze specyfikacją wskazaną </w:t>
      </w:r>
      <w:r w:rsidRPr="0080289B">
        <w:rPr>
          <w:rFonts w:ascii="Fira Sans" w:hAnsi="Fira Sans"/>
          <w:sz w:val="19"/>
          <w:szCs w:val="19"/>
        </w:rPr>
        <w:t xml:space="preserve">w załączniku do OPZ. Na każdym opakowaniu zbiorczym Wykonawca oznaczy czytelnie rodzaj materiałów oraz liczbę sztuk w opakowaniu. Żadne z opakowań nie może być cięższe niż </w:t>
      </w:r>
      <w:r w:rsidR="00017507">
        <w:rPr>
          <w:rFonts w:ascii="Fira Sans" w:hAnsi="Fira Sans"/>
          <w:sz w:val="19"/>
          <w:szCs w:val="19"/>
        </w:rPr>
        <w:t>5</w:t>
      </w:r>
      <w:r w:rsidRPr="0080289B">
        <w:rPr>
          <w:rFonts w:ascii="Fira Sans" w:hAnsi="Fira Sans"/>
          <w:sz w:val="19"/>
          <w:szCs w:val="19"/>
        </w:rPr>
        <w:t xml:space="preserve"> kg.</w:t>
      </w:r>
    </w:p>
    <w:p w14:paraId="706734AB" w14:textId="47CC4D5D" w:rsidR="00AA6E75" w:rsidRPr="00DE74B3" w:rsidRDefault="00AA6E75" w:rsidP="000F764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Wykonane </w:t>
      </w:r>
      <w:r w:rsidRPr="00DE74B3">
        <w:rPr>
          <w:rFonts w:ascii="Fira Sans" w:hAnsi="Fira Sans"/>
          <w:sz w:val="19"/>
          <w:szCs w:val="19"/>
        </w:rPr>
        <w:t>materiały promocyjne zostaną dostarczone przez Wykonawcę na jego koszt do siedziby Zamawiającego (</w:t>
      </w:r>
      <w:r w:rsidR="00836D47">
        <w:rPr>
          <w:rFonts w:ascii="Fira Sans" w:hAnsi="Fira Sans"/>
          <w:sz w:val="19"/>
          <w:szCs w:val="19"/>
        </w:rPr>
        <w:t xml:space="preserve">budynku </w:t>
      </w:r>
      <w:r w:rsidRPr="00DE74B3">
        <w:rPr>
          <w:rFonts w:ascii="Fira Sans" w:hAnsi="Fira Sans"/>
          <w:sz w:val="19"/>
          <w:szCs w:val="19"/>
        </w:rPr>
        <w:t>GUS) w dniach pracy Zamawiającego (dni robocze: poniedziałek-piątek w</w:t>
      </w:r>
      <w:r w:rsidR="00836D47">
        <w:rPr>
          <w:rFonts w:ascii="Fira Sans" w:hAnsi="Fira Sans"/>
          <w:sz w:val="19"/>
          <w:szCs w:val="19"/>
        </w:rPr>
        <w:t> </w:t>
      </w:r>
      <w:r w:rsidRPr="00DE74B3">
        <w:rPr>
          <w:rFonts w:ascii="Fira Sans" w:hAnsi="Fira Sans"/>
          <w:sz w:val="19"/>
          <w:szCs w:val="19"/>
        </w:rPr>
        <w:t>godzinach pracy urzęd</w:t>
      </w:r>
      <w:r w:rsidR="005D7CD5" w:rsidRPr="00DE74B3">
        <w:rPr>
          <w:rFonts w:ascii="Fira Sans" w:hAnsi="Fira Sans"/>
          <w:sz w:val="19"/>
          <w:szCs w:val="19"/>
        </w:rPr>
        <w:t>u</w:t>
      </w:r>
      <w:r w:rsidRPr="00DE74B3">
        <w:rPr>
          <w:rFonts w:ascii="Fira Sans" w:hAnsi="Fira Sans"/>
          <w:sz w:val="19"/>
          <w:szCs w:val="19"/>
        </w:rPr>
        <w:t>, tj. 8:15 – 16:15 z wyłączeniem dni ustawowo wolnych od pracy), po uprzednim ustaleniu potwierdzonym mailowo – z co najmniej dwudniowym wyprzedzeniem – terminu ich dostawy z</w:t>
      </w:r>
      <w:r w:rsidR="00F67CC9" w:rsidRPr="00DE74B3">
        <w:rPr>
          <w:rFonts w:ascii="Fira Sans" w:hAnsi="Fira Sans"/>
          <w:sz w:val="19"/>
          <w:szCs w:val="19"/>
        </w:rPr>
        <w:t> </w:t>
      </w:r>
      <w:r w:rsidRPr="00DE74B3">
        <w:rPr>
          <w:rFonts w:ascii="Fira Sans" w:hAnsi="Fira Sans"/>
          <w:sz w:val="19"/>
          <w:szCs w:val="19"/>
        </w:rPr>
        <w:t xml:space="preserve">pracownikami wyznaczonymi do kontaktu z Wykonawcą. </w:t>
      </w:r>
    </w:p>
    <w:p w14:paraId="6ED7DDBB" w14:textId="0D290DE5" w:rsidR="00AA6E75" w:rsidRPr="00DE74B3" w:rsidRDefault="00AA6E75" w:rsidP="000F764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DE74B3">
        <w:rPr>
          <w:rFonts w:ascii="Fira Sans" w:hAnsi="Fira Sans"/>
          <w:sz w:val="19"/>
          <w:szCs w:val="19"/>
        </w:rPr>
        <w:t>Wykonawca zapewni personel do wniesienia materiałów do budynku GUS</w:t>
      </w:r>
      <w:r w:rsidR="00B658C9" w:rsidRPr="00DE74B3">
        <w:rPr>
          <w:rFonts w:ascii="Fira Sans" w:hAnsi="Fira Sans"/>
          <w:sz w:val="19"/>
          <w:szCs w:val="19"/>
        </w:rPr>
        <w:t xml:space="preserve">, do wskazanego </w:t>
      </w:r>
      <w:r w:rsidR="00F96B86">
        <w:rPr>
          <w:rFonts w:ascii="Fira Sans" w:hAnsi="Fira Sans"/>
          <w:sz w:val="19"/>
          <w:szCs w:val="19"/>
        </w:rPr>
        <w:t>miejsca rozładunku</w:t>
      </w:r>
      <w:r w:rsidR="00095D27" w:rsidRPr="00DE74B3">
        <w:rPr>
          <w:rFonts w:ascii="Fira Sans" w:hAnsi="Fira Sans"/>
          <w:sz w:val="19"/>
          <w:szCs w:val="19"/>
        </w:rPr>
        <w:t>.</w:t>
      </w:r>
    </w:p>
    <w:p w14:paraId="543B94CF" w14:textId="77777777" w:rsidR="00AA6E75" w:rsidRPr="0080289B" w:rsidRDefault="00AA6E75" w:rsidP="000F764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DE74B3">
        <w:rPr>
          <w:rFonts w:ascii="Fira Sans" w:hAnsi="Fira Sans"/>
          <w:sz w:val="19"/>
          <w:szCs w:val="19"/>
        </w:rPr>
        <w:t>Warunkiem odbioru jakościowego</w:t>
      </w:r>
      <w:r w:rsidRPr="0080289B">
        <w:rPr>
          <w:rFonts w:ascii="Fira Sans" w:hAnsi="Fira Sans"/>
          <w:sz w:val="19"/>
          <w:szCs w:val="19"/>
        </w:rPr>
        <w:t xml:space="preserve"> przedmiotu zamówienia jest losowe sprawdzenie części (po 10 szt.) dostarczonych materiałów pod względem:</w:t>
      </w:r>
    </w:p>
    <w:p w14:paraId="0CC8ADC2" w14:textId="77777777" w:rsidR="00AA6E75" w:rsidRPr="0080289B" w:rsidRDefault="00AA6E75" w:rsidP="00AA6E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Fira Sans" w:hAnsi="Fira Sans" w:cs="Calibri"/>
          <w:sz w:val="19"/>
          <w:szCs w:val="19"/>
        </w:rPr>
      </w:pPr>
      <w:r w:rsidRPr="0080289B">
        <w:rPr>
          <w:rFonts w:ascii="Fira Sans" w:hAnsi="Fira Sans" w:cs="Calibri"/>
          <w:sz w:val="19"/>
          <w:szCs w:val="19"/>
        </w:rPr>
        <w:t>funkcjonalności tj. spełnia swoje przeznaczenie;</w:t>
      </w:r>
    </w:p>
    <w:p w14:paraId="09BE95D1" w14:textId="77777777" w:rsidR="00AA6E75" w:rsidRPr="0080289B" w:rsidRDefault="00AA6E75" w:rsidP="00AA6E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Fira Sans" w:hAnsi="Fira Sans" w:cs="Calibri"/>
          <w:sz w:val="19"/>
          <w:szCs w:val="19"/>
        </w:rPr>
      </w:pPr>
      <w:r w:rsidRPr="0080289B">
        <w:rPr>
          <w:rFonts w:ascii="Fira Sans" w:hAnsi="Fira Sans" w:cs="Calibri"/>
          <w:sz w:val="19"/>
          <w:szCs w:val="19"/>
        </w:rPr>
        <w:t>trwałości, tj. czy produkt nie ulega trwałym zniekształceniom;</w:t>
      </w:r>
    </w:p>
    <w:p w14:paraId="6F861816" w14:textId="77777777" w:rsidR="00AA6E75" w:rsidRPr="0080289B" w:rsidRDefault="00AA6E75" w:rsidP="00AA6E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Fira Sans" w:hAnsi="Fira Sans" w:cs="Calibri"/>
          <w:sz w:val="19"/>
          <w:szCs w:val="19"/>
        </w:rPr>
      </w:pPr>
      <w:r w:rsidRPr="0080289B">
        <w:rPr>
          <w:rFonts w:ascii="Fira Sans" w:hAnsi="Fira Sans" w:cs="Calibri"/>
          <w:sz w:val="19"/>
          <w:szCs w:val="19"/>
        </w:rPr>
        <w:t>estetyki, tj. jak pod względem estetycznym produkt został wykonany, np.:</w:t>
      </w:r>
    </w:p>
    <w:p w14:paraId="065707CB" w14:textId="77777777" w:rsidR="00AA6E75" w:rsidRPr="0080289B" w:rsidRDefault="00AA6E75" w:rsidP="00AA6E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Fira Sans" w:hAnsi="Fira Sans" w:cs="Calibri"/>
          <w:sz w:val="19"/>
          <w:szCs w:val="19"/>
        </w:rPr>
      </w:pPr>
      <w:r w:rsidRPr="0080289B">
        <w:rPr>
          <w:rFonts w:ascii="Fira Sans" w:hAnsi="Fira Sans" w:cs="Calibri"/>
          <w:sz w:val="19"/>
          <w:szCs w:val="19"/>
        </w:rPr>
        <w:t>nie występują zarysowania, przebarwienia, pęknięcia, ewentualnie inne widoczne uszkodzenia przedmiotu;</w:t>
      </w:r>
    </w:p>
    <w:p w14:paraId="53D2BDB4" w14:textId="77777777" w:rsidR="00AA6E75" w:rsidRPr="0080289B" w:rsidRDefault="00AA6E75" w:rsidP="00AA6E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Fira Sans" w:hAnsi="Fira Sans" w:cs="Calibri"/>
          <w:sz w:val="19"/>
          <w:szCs w:val="19"/>
        </w:rPr>
      </w:pPr>
      <w:r w:rsidRPr="0080289B">
        <w:rPr>
          <w:rFonts w:ascii="Fira Sans" w:hAnsi="Fira Sans" w:cs="Calibri"/>
          <w:sz w:val="19"/>
          <w:szCs w:val="19"/>
        </w:rPr>
        <w:t>poszczególne części przedmiotu są dobrze do siebie dopasowane, zamocowane;</w:t>
      </w:r>
    </w:p>
    <w:p w14:paraId="56C47CC1" w14:textId="77777777" w:rsidR="00AA6E75" w:rsidRPr="0080289B" w:rsidRDefault="00AA6E75" w:rsidP="00AA6E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Fira Sans" w:hAnsi="Fira Sans" w:cs="Calibri"/>
          <w:sz w:val="19"/>
          <w:szCs w:val="19"/>
        </w:rPr>
      </w:pPr>
      <w:r w:rsidRPr="0080289B">
        <w:rPr>
          <w:rFonts w:ascii="Fira Sans" w:hAnsi="Fira Sans" w:cs="Calibri"/>
          <w:sz w:val="19"/>
          <w:szCs w:val="19"/>
        </w:rPr>
        <w:t>graficzne elementy przedmiotu nie są: starte, rozmazane, popękane ani nie zmieniły kolorów podczas pocierania ręką lub drapania paznokciem;</w:t>
      </w:r>
    </w:p>
    <w:p w14:paraId="4AF2D433" w14:textId="77777777" w:rsidR="00AA6E75" w:rsidRPr="0080289B" w:rsidRDefault="00AA6E75" w:rsidP="00AA6E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Fira Sans" w:hAnsi="Fira Sans" w:cs="Calibri"/>
          <w:sz w:val="19"/>
          <w:szCs w:val="19"/>
        </w:rPr>
      </w:pPr>
      <w:r w:rsidRPr="0080289B">
        <w:rPr>
          <w:rFonts w:ascii="Fira Sans" w:hAnsi="Fira Sans" w:cs="Calibri"/>
          <w:sz w:val="19"/>
          <w:szCs w:val="19"/>
        </w:rPr>
        <w:t>sposób wykonania i użyte materiały nie wywołują wątpliwości co, do jakości produktu;</w:t>
      </w:r>
    </w:p>
    <w:p w14:paraId="60C38B6E" w14:textId="77777777" w:rsidR="00AA6E75" w:rsidRPr="0080289B" w:rsidRDefault="00AA6E75" w:rsidP="00AA6E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 w:cs="Calibri"/>
          <w:sz w:val="19"/>
          <w:szCs w:val="19"/>
        </w:rPr>
        <w:t>logotyp</w:t>
      </w:r>
      <w:r w:rsidRPr="0080289B">
        <w:rPr>
          <w:rFonts w:ascii="Fira Sans" w:hAnsi="Fira Sans"/>
          <w:sz w:val="19"/>
          <w:szCs w:val="19"/>
        </w:rPr>
        <w:t xml:space="preserve"> zamieszczony na próbkach jest widoczny i odpowiednio wyeksponowany.</w:t>
      </w:r>
    </w:p>
    <w:p w14:paraId="231C7928" w14:textId="03C0C10E" w:rsidR="000A7135" w:rsidRPr="000A7135" w:rsidRDefault="000A7135" w:rsidP="000F764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0A7135">
        <w:rPr>
          <w:rFonts w:ascii="Fira Sans" w:hAnsi="Fira Sans"/>
          <w:sz w:val="19"/>
          <w:szCs w:val="19"/>
        </w:rPr>
        <w:t>Warunkiem odbioru dostaw przedmiotu zamówienia jest zgodność ilościowa i jakościowa materiałów promocyjnych zakończona podpisaniem Protokołu odbioru dostawy przez Zamawiającego z</w:t>
      </w:r>
      <w:r w:rsidR="00CB545C">
        <w:rPr>
          <w:rFonts w:ascii="Fira Sans" w:hAnsi="Fira Sans"/>
          <w:sz w:val="19"/>
          <w:szCs w:val="19"/>
        </w:rPr>
        <w:t> </w:t>
      </w:r>
      <w:r w:rsidRPr="000A7135">
        <w:rPr>
          <w:rFonts w:ascii="Fira Sans" w:hAnsi="Fira Sans"/>
          <w:sz w:val="19"/>
          <w:szCs w:val="19"/>
        </w:rPr>
        <w:t>pozytywnym wynikiem.</w:t>
      </w:r>
    </w:p>
    <w:p w14:paraId="5FFF5B72" w14:textId="77777777" w:rsidR="00AA6E75" w:rsidRPr="0080289B" w:rsidRDefault="00AA6E75" w:rsidP="000F764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>Zamawiający może odmówić przyjęcia dostawy, jeżeli:</w:t>
      </w:r>
    </w:p>
    <w:p w14:paraId="62641FF8" w14:textId="77777777" w:rsidR="00AA6E75" w:rsidRPr="0080289B" w:rsidRDefault="00AA6E75" w:rsidP="00AA6E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Fira Sans" w:hAnsi="Fira Sans" w:cs="Calibri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termin </w:t>
      </w:r>
      <w:r w:rsidRPr="0080289B">
        <w:rPr>
          <w:rFonts w:ascii="Fira Sans" w:hAnsi="Fira Sans" w:cs="Calibri"/>
          <w:sz w:val="19"/>
          <w:szCs w:val="19"/>
        </w:rPr>
        <w:t>dostawy nie był uprzednio uzgodniony z Zamawiającym;</w:t>
      </w:r>
    </w:p>
    <w:p w14:paraId="362B5B17" w14:textId="14BAE884" w:rsidR="00AA6E75" w:rsidRPr="0080289B" w:rsidRDefault="00AA6E75" w:rsidP="00AA6E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Fira Sans" w:hAnsi="Fira Sans" w:cs="Calibri"/>
          <w:sz w:val="19"/>
          <w:szCs w:val="19"/>
        </w:rPr>
      </w:pPr>
      <w:r w:rsidRPr="0080289B">
        <w:rPr>
          <w:rFonts w:ascii="Fira Sans" w:hAnsi="Fira Sans" w:cs="Calibri"/>
          <w:sz w:val="19"/>
          <w:szCs w:val="19"/>
        </w:rPr>
        <w:t xml:space="preserve">materiały promocyjne nie będą: fabrycznie nowe, wolne od wad fizycznych, wykonane zgodnie z wymaganiami określonymi w </w:t>
      </w:r>
      <w:r w:rsidR="001706BD">
        <w:rPr>
          <w:rFonts w:ascii="Fira Sans" w:hAnsi="Fira Sans" w:cs="Calibri"/>
          <w:sz w:val="19"/>
          <w:szCs w:val="19"/>
        </w:rPr>
        <w:t>OPZ</w:t>
      </w:r>
      <w:r w:rsidRPr="0080289B">
        <w:rPr>
          <w:rFonts w:ascii="Fira Sans" w:hAnsi="Fira Sans" w:cs="Calibri"/>
          <w:sz w:val="19"/>
          <w:szCs w:val="19"/>
        </w:rPr>
        <w:t>;</w:t>
      </w:r>
    </w:p>
    <w:p w14:paraId="38524DB5" w14:textId="2E25ED9B" w:rsidR="00AA6E75" w:rsidRPr="0080289B" w:rsidRDefault="00AA6E75" w:rsidP="00AA6E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Fira Sans" w:hAnsi="Fira Sans" w:cs="Calibri"/>
          <w:sz w:val="19"/>
          <w:szCs w:val="19"/>
        </w:rPr>
      </w:pPr>
      <w:r w:rsidRPr="0080289B">
        <w:rPr>
          <w:rFonts w:ascii="Fira Sans" w:hAnsi="Fira Sans" w:cs="Calibri"/>
          <w:sz w:val="19"/>
          <w:szCs w:val="19"/>
        </w:rPr>
        <w:t>materiały promocyjne nie będą spełniały warunków odbioru przedmiotu zamówienia, </w:t>
      </w:r>
      <w:r w:rsidRPr="0080289B">
        <w:rPr>
          <w:rFonts w:ascii="Fira Sans" w:hAnsi="Fira Sans" w:cs="Calibri"/>
          <w:sz w:val="19"/>
          <w:szCs w:val="19"/>
        </w:rPr>
        <w:br/>
        <w:t>o których mowa w punkcie</w:t>
      </w:r>
      <w:r w:rsidR="0041181B">
        <w:rPr>
          <w:rFonts w:ascii="Fira Sans" w:hAnsi="Fira Sans" w:cs="Calibri"/>
          <w:sz w:val="19"/>
          <w:szCs w:val="19"/>
        </w:rPr>
        <w:t xml:space="preserve"> </w:t>
      </w:r>
      <w:r w:rsidR="00535DB9" w:rsidRPr="004B1729">
        <w:rPr>
          <w:rFonts w:ascii="Fira Sans" w:hAnsi="Fira Sans" w:cs="Calibri"/>
          <w:sz w:val="19"/>
          <w:szCs w:val="19"/>
        </w:rPr>
        <w:t>14, 15 i 16.</w:t>
      </w:r>
    </w:p>
    <w:p w14:paraId="487BF61D" w14:textId="45F1606C" w:rsidR="00AA6E75" w:rsidRPr="0080289B" w:rsidRDefault="00A0337E" w:rsidP="00AA6E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persone</w:t>
      </w:r>
      <w:r w:rsidR="00F50A78">
        <w:rPr>
          <w:rFonts w:ascii="Fira Sans" w:hAnsi="Fira Sans" w:cs="Calibri"/>
          <w:sz w:val="19"/>
          <w:szCs w:val="19"/>
        </w:rPr>
        <w:t>l</w:t>
      </w:r>
      <w:r>
        <w:rPr>
          <w:rFonts w:ascii="Fira Sans" w:hAnsi="Fira Sans" w:cs="Calibri"/>
          <w:sz w:val="19"/>
          <w:szCs w:val="19"/>
        </w:rPr>
        <w:t>, o którym mowa w punkcie 17</w:t>
      </w:r>
      <w:r w:rsidR="00AA6E75" w:rsidRPr="0080289B">
        <w:rPr>
          <w:rFonts w:ascii="Fira Sans" w:hAnsi="Fira Sans" w:cs="Calibri"/>
          <w:sz w:val="19"/>
          <w:szCs w:val="19"/>
        </w:rPr>
        <w:t>, odmówi rozładunku lub wniesienia dostarczonych materiałów promocyjnych do pomieszczeń GUS</w:t>
      </w:r>
      <w:r w:rsidR="0045205D">
        <w:rPr>
          <w:rFonts w:ascii="Fira Sans" w:hAnsi="Fira Sans" w:cs="Calibri"/>
          <w:sz w:val="19"/>
          <w:szCs w:val="19"/>
        </w:rPr>
        <w:t>.</w:t>
      </w:r>
      <w:r w:rsidR="00AA6E75" w:rsidRPr="0080289B">
        <w:rPr>
          <w:rFonts w:ascii="Fira Sans" w:hAnsi="Fira Sans"/>
          <w:sz w:val="19"/>
          <w:szCs w:val="19"/>
        </w:rPr>
        <w:t xml:space="preserve"> </w:t>
      </w:r>
    </w:p>
    <w:p w14:paraId="569D9CD0" w14:textId="77777777" w:rsidR="00AA6E75" w:rsidRPr="0080289B" w:rsidRDefault="00AA6E75" w:rsidP="000F764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Wykonany i dostarczony przedmiot zamówienia podlega gwarancji od daty podpisania </w:t>
      </w:r>
      <w:r w:rsidRPr="0080289B">
        <w:rPr>
          <w:rFonts w:ascii="Fira Sans" w:hAnsi="Fira Sans"/>
          <w:sz w:val="19"/>
          <w:szCs w:val="19"/>
        </w:rPr>
        <w:br/>
        <w:t>z wynikiem pozytywnym Protokołu odbioru przedmiotu Umowy przez okres 12 miesięcy.</w:t>
      </w:r>
    </w:p>
    <w:p w14:paraId="7795AF13" w14:textId="580CF85C" w:rsidR="00AA6E75" w:rsidRPr="0080289B" w:rsidRDefault="00AA6E75" w:rsidP="00AA6E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Wykonawca, z uwagi na rodzaj materiałów, </w:t>
      </w:r>
      <w:r w:rsidR="00E1736C" w:rsidRPr="0080289B">
        <w:rPr>
          <w:rFonts w:ascii="Fira Sans" w:hAnsi="Fira Sans"/>
          <w:sz w:val="19"/>
          <w:szCs w:val="19"/>
        </w:rPr>
        <w:t xml:space="preserve">drobne </w:t>
      </w:r>
      <w:r w:rsidR="007C2CC4" w:rsidRPr="0080289B">
        <w:rPr>
          <w:rFonts w:ascii="Fira Sans" w:hAnsi="Fira Sans"/>
          <w:sz w:val="19"/>
          <w:szCs w:val="19"/>
        </w:rPr>
        <w:t>materiały</w:t>
      </w:r>
      <w:r w:rsidR="00E1736C" w:rsidRPr="0080289B">
        <w:rPr>
          <w:rFonts w:ascii="Fira Sans" w:hAnsi="Fira Sans"/>
          <w:sz w:val="19"/>
          <w:szCs w:val="19"/>
        </w:rPr>
        <w:t xml:space="preserve"> promocyjno</w:t>
      </w:r>
      <w:r w:rsidR="00CB545C">
        <w:rPr>
          <w:rFonts w:ascii="Fira Sans" w:hAnsi="Fira Sans"/>
          <w:sz w:val="19"/>
          <w:szCs w:val="19"/>
        </w:rPr>
        <w:t>-</w:t>
      </w:r>
      <w:r w:rsidR="00E1736C" w:rsidRPr="0080289B">
        <w:rPr>
          <w:rFonts w:ascii="Fira Sans" w:hAnsi="Fira Sans"/>
          <w:sz w:val="19"/>
          <w:szCs w:val="19"/>
        </w:rPr>
        <w:t>reklamowe, których naprawa jest niemożliwa lub nieopłacalna</w:t>
      </w:r>
      <w:r w:rsidRPr="0080289B">
        <w:rPr>
          <w:rFonts w:ascii="Fira Sans" w:hAnsi="Fira Sans"/>
          <w:sz w:val="19"/>
          <w:szCs w:val="19"/>
        </w:rPr>
        <w:t>, zobowiązuje się do wymiany w ramach gwarancji, przedmiotu zamówienia w przypadku, gdy w ciągu okresu gwarancyjnego okaże się, że jest on wykonany niezgodnie</w:t>
      </w:r>
      <w:r w:rsidR="00B51071">
        <w:rPr>
          <w:rFonts w:ascii="Fira Sans" w:hAnsi="Fira Sans"/>
          <w:sz w:val="19"/>
          <w:szCs w:val="19"/>
        </w:rPr>
        <w:t xml:space="preserve"> </w:t>
      </w:r>
      <w:r w:rsidRPr="0080289B">
        <w:rPr>
          <w:rFonts w:ascii="Fira Sans" w:hAnsi="Fira Sans"/>
          <w:sz w:val="19"/>
          <w:szCs w:val="19"/>
        </w:rPr>
        <w:t>z Umową.</w:t>
      </w:r>
    </w:p>
    <w:p w14:paraId="446A7219" w14:textId="04A0B532" w:rsidR="00AA6E75" w:rsidRPr="0080289B" w:rsidRDefault="00AA6E75" w:rsidP="00AA6E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 xml:space="preserve">Wymiana, o której mowa w </w:t>
      </w:r>
      <w:r w:rsidR="00CB545C">
        <w:rPr>
          <w:rFonts w:ascii="Fira Sans" w:hAnsi="Fira Sans"/>
          <w:sz w:val="19"/>
          <w:szCs w:val="19"/>
        </w:rPr>
        <w:t>ppkt</w:t>
      </w:r>
      <w:r w:rsidRPr="0080289B">
        <w:rPr>
          <w:rFonts w:ascii="Fira Sans" w:hAnsi="Fira Sans"/>
          <w:sz w:val="19"/>
          <w:szCs w:val="19"/>
        </w:rPr>
        <w:t>1, nastąpi nie później niż w ciągu 7 dni</w:t>
      </w:r>
      <w:r w:rsidR="008474F6">
        <w:rPr>
          <w:rFonts w:ascii="Fira Sans" w:hAnsi="Fira Sans"/>
          <w:sz w:val="19"/>
          <w:szCs w:val="19"/>
        </w:rPr>
        <w:t xml:space="preserve"> </w:t>
      </w:r>
      <w:r w:rsidR="00E07248">
        <w:rPr>
          <w:rFonts w:ascii="Fira Sans" w:hAnsi="Fira Sans"/>
          <w:sz w:val="19"/>
          <w:szCs w:val="19"/>
        </w:rPr>
        <w:t xml:space="preserve">kalendarzowych </w:t>
      </w:r>
      <w:r w:rsidRPr="0080289B">
        <w:rPr>
          <w:rFonts w:ascii="Fira Sans" w:hAnsi="Fira Sans"/>
          <w:sz w:val="19"/>
          <w:szCs w:val="19"/>
        </w:rPr>
        <w:t>od daty zgłoszenia wady przez Zamawiającego.</w:t>
      </w:r>
    </w:p>
    <w:p w14:paraId="42A80F36" w14:textId="77777777" w:rsidR="00AA6E75" w:rsidRPr="0080289B" w:rsidRDefault="00AA6E75" w:rsidP="00AA6E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>Postanowienia gwarancyjne nie wyłączają uprawnienia Zamawiającego z tytułu rękojmi.</w:t>
      </w:r>
    </w:p>
    <w:p w14:paraId="445C5432" w14:textId="77777777" w:rsidR="00AA6E75" w:rsidRPr="0080289B" w:rsidRDefault="00AA6E75" w:rsidP="00AA6E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Fira Sans" w:hAnsi="Fira Sans"/>
          <w:sz w:val="19"/>
          <w:szCs w:val="19"/>
        </w:rPr>
      </w:pPr>
      <w:r w:rsidRPr="0080289B">
        <w:rPr>
          <w:rFonts w:ascii="Fira Sans" w:hAnsi="Fira Sans"/>
          <w:sz w:val="19"/>
          <w:szCs w:val="19"/>
        </w:rPr>
        <w:t>Korzystanie przez Zamawiającego z usług gwarancyjnych nie wyłącza uprawnień Zamawiającego z tytułu gwarancji udzielonych przez producentów.</w:t>
      </w:r>
    </w:p>
    <w:p w14:paraId="0E540F4D" w14:textId="77777777" w:rsidR="00527774" w:rsidRDefault="00527774">
      <w:pPr>
        <w:rPr>
          <w:rFonts w:ascii="Fira Sans" w:hAnsi="Fira Sans"/>
          <w:sz w:val="19"/>
          <w:szCs w:val="19"/>
        </w:rPr>
      </w:pPr>
    </w:p>
    <w:p w14:paraId="3B883F2A" w14:textId="2F494E3C" w:rsidR="00FD1AE7" w:rsidRPr="0080289B" w:rsidRDefault="00FD1AE7">
      <w:pPr>
        <w:rPr>
          <w:rFonts w:ascii="Fira Sans" w:hAnsi="Fira Sans"/>
          <w:sz w:val="19"/>
          <w:szCs w:val="19"/>
        </w:rPr>
        <w:sectPr w:rsidR="00FD1AE7" w:rsidRPr="0080289B" w:rsidSect="0030301A">
          <w:footerReference w:type="default" r:id="rId8"/>
          <w:pgSz w:w="11906" w:h="16838"/>
          <w:pgMar w:top="1276" w:right="1417" w:bottom="1417" w:left="1134" w:header="708" w:footer="708" w:gutter="0"/>
          <w:cols w:space="708"/>
          <w:docGrid w:linePitch="360"/>
        </w:sectPr>
      </w:pPr>
    </w:p>
    <w:p w14:paraId="1FC2C474" w14:textId="2A9022B9" w:rsidR="00527774" w:rsidRDefault="00527774" w:rsidP="00527774">
      <w:pPr>
        <w:ind w:left="786"/>
        <w:contextualSpacing/>
        <w:jc w:val="right"/>
        <w:rPr>
          <w:rFonts w:ascii="Fira Sans" w:eastAsia="Calibri" w:hAnsi="Fira Sans"/>
          <w:sz w:val="19"/>
          <w:szCs w:val="19"/>
        </w:rPr>
      </w:pPr>
      <w:r w:rsidRPr="0080289B">
        <w:rPr>
          <w:rFonts w:ascii="Fira Sans" w:eastAsia="Calibri" w:hAnsi="Fira Sans"/>
          <w:sz w:val="19"/>
          <w:szCs w:val="19"/>
        </w:rPr>
        <w:lastRenderedPageBreak/>
        <w:t>Załącznik nr 1</w:t>
      </w:r>
    </w:p>
    <w:p w14:paraId="5A03A82F" w14:textId="5957FC92" w:rsidR="0030301A" w:rsidRDefault="0030301A" w:rsidP="00527774">
      <w:pPr>
        <w:ind w:left="786"/>
        <w:contextualSpacing/>
        <w:jc w:val="right"/>
        <w:rPr>
          <w:rFonts w:ascii="Fira Sans" w:eastAsia="Calibri" w:hAnsi="Fira Sans"/>
          <w:sz w:val="19"/>
          <w:szCs w:val="19"/>
        </w:rPr>
      </w:pPr>
    </w:p>
    <w:p w14:paraId="1F8163A7" w14:textId="77777777" w:rsidR="0030301A" w:rsidRPr="0080289B" w:rsidRDefault="0030301A" w:rsidP="00EA6B47">
      <w:pPr>
        <w:ind w:left="786"/>
        <w:contextualSpacing/>
        <w:jc w:val="both"/>
        <w:rPr>
          <w:rFonts w:ascii="Fira Sans" w:eastAsia="Calibri" w:hAnsi="Fira Sans"/>
          <w:sz w:val="19"/>
          <w:szCs w:val="19"/>
        </w:rPr>
      </w:pPr>
    </w:p>
    <w:tbl>
      <w:tblPr>
        <w:tblStyle w:val="Tabela-Siatka2"/>
        <w:tblW w:w="110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374"/>
        <w:gridCol w:w="4395"/>
        <w:gridCol w:w="3402"/>
        <w:gridCol w:w="992"/>
      </w:tblGrid>
      <w:tr w:rsidR="00C96954" w:rsidRPr="00C96954" w14:paraId="4A11E973" w14:textId="77777777" w:rsidTr="00DF6320">
        <w:trPr>
          <w:trHeight w:val="266"/>
        </w:trPr>
        <w:tc>
          <w:tcPr>
            <w:tcW w:w="11014" w:type="dxa"/>
            <w:gridSpan w:val="5"/>
          </w:tcPr>
          <w:p w14:paraId="1D7FC76A" w14:textId="6B2CF037" w:rsidR="00C96954" w:rsidRPr="00C96954" w:rsidRDefault="00EA6B47" w:rsidP="00EA6B47">
            <w:pPr>
              <w:tabs>
                <w:tab w:val="left" w:pos="3210"/>
              </w:tabs>
              <w:spacing w:after="160" w:line="259" w:lineRule="auto"/>
              <w:jc w:val="both"/>
              <w:rPr>
                <w:rFonts w:ascii="Fira Sans" w:hAnsi="Fira Sans"/>
                <w:sz w:val="18"/>
                <w:szCs w:val="18"/>
              </w:rPr>
            </w:pPr>
            <w:bookmarkStart w:id="1" w:name="_Hlk78184868"/>
            <w:r w:rsidRPr="00EA6B47">
              <w:rPr>
                <w:rFonts w:ascii="Fira Sans" w:hAnsi="Fira Sans"/>
                <w:sz w:val="18"/>
                <w:szCs w:val="18"/>
              </w:rPr>
              <w:t>Każdy przedmiot powinien być estetycznie zapakowany oraz oznakowany w widoczny sposób. Przedmioty znakowane, które posiadają etui, powinny być również oznakowane na etui). Sposób zapakowania oraz ewentualnego dodatkowego opakowania, należy uzgodnić z Zamawiającym</w:t>
            </w:r>
            <w:r w:rsidR="00C96954" w:rsidRPr="00C96954">
              <w:rPr>
                <w:rFonts w:ascii="Fira Sans" w:hAnsi="Fira Sans"/>
                <w:b/>
                <w:sz w:val="18"/>
                <w:szCs w:val="18"/>
              </w:rPr>
              <w:t>`</w:t>
            </w:r>
          </w:p>
        </w:tc>
      </w:tr>
      <w:tr w:rsidR="00C96954" w:rsidRPr="00C96954" w14:paraId="2610FC61" w14:textId="77777777" w:rsidTr="00DF6320">
        <w:trPr>
          <w:trHeight w:val="266"/>
        </w:trPr>
        <w:tc>
          <w:tcPr>
            <w:tcW w:w="11014" w:type="dxa"/>
            <w:gridSpan w:val="5"/>
          </w:tcPr>
          <w:p w14:paraId="2C35C69B" w14:textId="77777777" w:rsidR="00C96954" w:rsidRPr="00C96954" w:rsidRDefault="00C96954" w:rsidP="00C96954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96954">
              <w:rPr>
                <w:rFonts w:ascii="Fira Sans" w:hAnsi="Fira Sans"/>
                <w:b/>
                <w:sz w:val="18"/>
                <w:szCs w:val="18"/>
              </w:rPr>
              <w:t>Część 1</w:t>
            </w:r>
          </w:p>
        </w:tc>
      </w:tr>
      <w:tr w:rsidR="00C96954" w:rsidRPr="00C96954" w14:paraId="5A45DC3F" w14:textId="77777777" w:rsidTr="00DF6320">
        <w:trPr>
          <w:trHeight w:val="266"/>
        </w:trPr>
        <w:tc>
          <w:tcPr>
            <w:tcW w:w="851" w:type="dxa"/>
          </w:tcPr>
          <w:p w14:paraId="309ADA6A" w14:textId="63138495" w:rsidR="00C96954" w:rsidRPr="00C96954" w:rsidRDefault="00C96954" w:rsidP="00C96954">
            <w:pPr>
              <w:numPr>
                <w:ilvl w:val="0"/>
                <w:numId w:val="17"/>
              </w:numPr>
              <w:ind w:hanging="403"/>
              <w:contextualSpacing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374" w:type="dxa"/>
          </w:tcPr>
          <w:p w14:paraId="3FB9E01C" w14:textId="6EE70BE5" w:rsidR="00C96954" w:rsidRPr="00C96954" w:rsidRDefault="00C96954" w:rsidP="00C96954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nazwa</w:t>
            </w:r>
          </w:p>
        </w:tc>
        <w:tc>
          <w:tcPr>
            <w:tcW w:w="4395" w:type="dxa"/>
          </w:tcPr>
          <w:p w14:paraId="58D77693" w14:textId="59A1064B" w:rsidR="00C96954" w:rsidRPr="00C96954" w:rsidRDefault="00C96954" w:rsidP="00C96954">
            <w:pPr>
              <w:rPr>
                <w:rFonts w:ascii="Fira Sans" w:hAnsi="Fira Sans"/>
                <w:noProof/>
                <w:sz w:val="19"/>
                <w:szCs w:val="19"/>
              </w:rPr>
            </w:pPr>
            <w:r>
              <w:rPr>
                <w:rFonts w:ascii="Fira Sans" w:hAnsi="Fira Sans"/>
                <w:noProof/>
                <w:sz w:val="19"/>
                <w:szCs w:val="19"/>
              </w:rPr>
              <w:t>opis</w:t>
            </w:r>
          </w:p>
        </w:tc>
        <w:tc>
          <w:tcPr>
            <w:tcW w:w="3402" w:type="dxa"/>
          </w:tcPr>
          <w:p w14:paraId="5CECCE86" w14:textId="70F7F657" w:rsidR="00C96954" w:rsidRPr="00C96954" w:rsidRDefault="00C96954" w:rsidP="00C96954">
            <w:pPr>
              <w:rPr>
                <w:rFonts w:ascii="Fira Sans" w:hAnsi="Fira Sans"/>
                <w:noProof/>
                <w:sz w:val="19"/>
                <w:szCs w:val="19"/>
              </w:rPr>
            </w:pPr>
            <w:r>
              <w:rPr>
                <w:rFonts w:ascii="Fira Sans" w:hAnsi="Fira Sans"/>
                <w:noProof/>
                <w:sz w:val="19"/>
                <w:szCs w:val="19"/>
              </w:rPr>
              <w:t>zdjęcie poglądowe</w:t>
            </w:r>
          </w:p>
        </w:tc>
        <w:tc>
          <w:tcPr>
            <w:tcW w:w="992" w:type="dxa"/>
            <w:shd w:val="clear" w:color="auto" w:fill="BAF9FF" w:themeFill="accent5" w:themeFillTint="33"/>
          </w:tcPr>
          <w:p w14:paraId="03BBE4D1" w14:textId="63281DF4" w:rsidR="00C96954" w:rsidRPr="00C96954" w:rsidRDefault="00C96954" w:rsidP="00C96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</w:t>
            </w:r>
          </w:p>
        </w:tc>
      </w:tr>
      <w:tr w:rsidR="00693E61" w:rsidRPr="00C96954" w14:paraId="54345B9B" w14:textId="77777777" w:rsidTr="00DF6320">
        <w:trPr>
          <w:trHeight w:val="266"/>
        </w:trPr>
        <w:tc>
          <w:tcPr>
            <w:tcW w:w="851" w:type="dxa"/>
          </w:tcPr>
          <w:p w14:paraId="24CD97B4" w14:textId="77777777" w:rsidR="00693E61" w:rsidRPr="00C96954" w:rsidRDefault="00693E61" w:rsidP="00693E61">
            <w:pPr>
              <w:numPr>
                <w:ilvl w:val="0"/>
                <w:numId w:val="21"/>
              </w:numPr>
              <w:contextualSpacing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E418B3C" w14:textId="78D75C84" w:rsidR="00693E61" w:rsidRPr="00C96954" w:rsidRDefault="00693E61" w:rsidP="00693E61">
            <w:pPr>
              <w:rPr>
                <w:rFonts w:ascii="Fira Sans" w:hAnsi="Fira Sans"/>
                <w:sz w:val="18"/>
                <w:szCs w:val="18"/>
              </w:rPr>
            </w:pPr>
            <w:r w:rsidRPr="00C96954">
              <w:rPr>
                <w:rFonts w:ascii="Fira Sans" w:hAnsi="Fira Sans"/>
                <w:sz w:val="19"/>
                <w:szCs w:val="19"/>
              </w:rPr>
              <w:t xml:space="preserve">Długopis </w:t>
            </w:r>
          </w:p>
        </w:tc>
        <w:tc>
          <w:tcPr>
            <w:tcW w:w="4395" w:type="dxa"/>
          </w:tcPr>
          <w:p w14:paraId="33877B80" w14:textId="55DFE92C" w:rsidR="00693E61" w:rsidRPr="00C96954" w:rsidRDefault="00693E61" w:rsidP="00693E61">
            <w:pPr>
              <w:rPr>
                <w:rFonts w:ascii="Fira Sans" w:hAnsi="Fira Sans"/>
                <w:noProof/>
                <w:color w:val="000000"/>
                <w:sz w:val="19"/>
                <w:szCs w:val="19"/>
              </w:rPr>
            </w:pP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>Długopis</w:t>
            </w:r>
            <w:r w:rsidR="001128BC">
              <w:rPr>
                <w:rFonts w:ascii="Fira Sans" w:hAnsi="Fira Sans"/>
                <w:noProof/>
                <w:color w:val="000000"/>
                <w:sz w:val="19"/>
                <w:szCs w:val="19"/>
              </w:rPr>
              <w:t xml:space="preserve"> z wkładem w kolorze</w:t>
            </w:r>
            <w:r w:rsidR="007C6B00">
              <w:rPr>
                <w:rFonts w:ascii="Fira Sans" w:hAnsi="Fira Sans"/>
                <w:noProof/>
                <w:color w:val="000000"/>
                <w:sz w:val="19"/>
                <w:szCs w:val="19"/>
              </w:rPr>
              <w:t xml:space="preserve"> niebieskim</w:t>
            </w:r>
          </w:p>
          <w:p w14:paraId="6F99BD55" w14:textId="77777777" w:rsidR="00693E61" w:rsidRPr="00C96954" w:rsidRDefault="00693E61" w:rsidP="00693E61">
            <w:pPr>
              <w:rPr>
                <w:rFonts w:ascii="Fira Sans" w:hAnsi="Fira Sans"/>
                <w:noProof/>
                <w:color w:val="000000"/>
                <w:sz w:val="19"/>
                <w:szCs w:val="19"/>
              </w:rPr>
            </w:pPr>
          </w:p>
          <w:p w14:paraId="78014BEE" w14:textId="77777777" w:rsidR="00693E61" w:rsidRPr="00C96954" w:rsidRDefault="00693E61" w:rsidP="00693E61">
            <w:pPr>
              <w:rPr>
                <w:rFonts w:ascii="Fira Sans" w:hAnsi="Fira Sans"/>
                <w:noProof/>
                <w:color w:val="000000"/>
                <w:sz w:val="19"/>
                <w:szCs w:val="19"/>
              </w:rPr>
            </w:pPr>
            <w:r w:rsidRPr="00C96954">
              <w:rPr>
                <w:rFonts w:ascii="Fira Sans" w:hAnsi="Fira Sans"/>
                <w:b/>
                <w:noProof/>
                <w:color w:val="000000"/>
                <w:sz w:val="19"/>
                <w:szCs w:val="19"/>
              </w:rPr>
              <w:t>Materiał:</w:t>
            </w: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 xml:space="preserve"> aluminium</w:t>
            </w:r>
          </w:p>
          <w:p w14:paraId="64CAD295" w14:textId="77777777" w:rsidR="00693E61" w:rsidRPr="00C96954" w:rsidRDefault="00693E61" w:rsidP="00693E61">
            <w:pPr>
              <w:rPr>
                <w:rFonts w:ascii="Fira Sans" w:hAnsi="Fira Sans"/>
                <w:noProof/>
                <w:color w:val="000000"/>
                <w:sz w:val="19"/>
                <w:szCs w:val="19"/>
              </w:rPr>
            </w:pPr>
            <w:r w:rsidRPr="00C96954">
              <w:rPr>
                <w:rFonts w:ascii="Fira Sans" w:hAnsi="Fira Sans"/>
                <w:b/>
                <w:noProof/>
                <w:color w:val="000000"/>
                <w:sz w:val="19"/>
                <w:szCs w:val="19"/>
              </w:rPr>
              <w:t>Wymiary</w:t>
            </w: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 xml:space="preserve">: średnica 0,7, wysokość 13,5 cm (+/- 10%); </w:t>
            </w:r>
          </w:p>
          <w:p w14:paraId="53FD9856" w14:textId="6A19C7E3" w:rsidR="00693E61" w:rsidRPr="00C96954" w:rsidRDefault="00693E61" w:rsidP="00693E61">
            <w:pPr>
              <w:rPr>
                <w:rFonts w:ascii="Fira Sans" w:hAnsi="Fira Sans"/>
                <w:noProof/>
                <w:color w:val="000000"/>
                <w:sz w:val="19"/>
                <w:szCs w:val="19"/>
              </w:rPr>
            </w:pPr>
            <w:r w:rsidRPr="00C96954">
              <w:rPr>
                <w:rFonts w:ascii="Fira Sans" w:hAnsi="Fira Sans"/>
                <w:b/>
                <w:noProof/>
                <w:color w:val="000000"/>
                <w:sz w:val="19"/>
                <w:szCs w:val="19"/>
              </w:rPr>
              <w:t>Kolor</w:t>
            </w: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>: ciemnoniebieski</w:t>
            </w:r>
            <w:r w:rsidR="00095D27">
              <w:rPr>
                <w:rFonts w:ascii="Fira Sans" w:hAnsi="Fira Sans"/>
                <w:noProof/>
                <w:color w:val="000000"/>
                <w:sz w:val="19"/>
                <w:szCs w:val="19"/>
              </w:rPr>
              <w:t>/granatowy</w:t>
            </w: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 xml:space="preserve">; </w:t>
            </w:r>
          </w:p>
          <w:p w14:paraId="42C9FEE6" w14:textId="70B0DB7B" w:rsidR="00693E61" w:rsidRPr="00C96954" w:rsidRDefault="00693E61" w:rsidP="00693E61">
            <w:pPr>
              <w:rPr>
                <w:rFonts w:ascii="Fira Sans" w:hAnsi="Fira Sans"/>
                <w:noProof/>
                <w:color w:val="000000"/>
                <w:sz w:val="19"/>
                <w:szCs w:val="19"/>
              </w:rPr>
            </w:pPr>
            <w:r w:rsidRPr="00C96954">
              <w:rPr>
                <w:rFonts w:ascii="Fira Sans" w:hAnsi="Fira Sans"/>
                <w:b/>
                <w:noProof/>
                <w:color w:val="000000"/>
                <w:sz w:val="19"/>
                <w:szCs w:val="19"/>
              </w:rPr>
              <w:t>Znakowanie</w:t>
            </w: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>: grawer,</w:t>
            </w:r>
            <w:r w:rsidR="007C6B00">
              <w:rPr>
                <w:rFonts w:ascii="Fira Sans" w:hAnsi="Fira Sans"/>
                <w:noProof/>
                <w:color w:val="000000"/>
                <w:sz w:val="19"/>
                <w:szCs w:val="19"/>
              </w:rPr>
              <w:t xml:space="preserve"> Logo Rządowej Rady Ludnościowej,</w:t>
            </w: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 xml:space="preserve"> treść nadruku zgodna z</w:t>
            </w:r>
            <w:r w:rsidR="00CB545C">
              <w:rPr>
                <w:rFonts w:ascii="Fira Sans" w:hAnsi="Fira Sans"/>
                <w:noProof/>
                <w:color w:val="000000"/>
                <w:sz w:val="19"/>
                <w:szCs w:val="19"/>
              </w:rPr>
              <w:t> </w:t>
            </w: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>projektem uzgodnionym z Zamawiajacym (szczegóły znakowania do uwzgodniania z</w:t>
            </w:r>
            <w:r w:rsidR="00CB545C">
              <w:rPr>
                <w:rFonts w:ascii="Fira Sans" w:hAnsi="Fira Sans"/>
                <w:noProof/>
                <w:color w:val="000000"/>
                <w:sz w:val="19"/>
                <w:szCs w:val="19"/>
              </w:rPr>
              <w:t> </w:t>
            </w: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>Zamawiającym);</w:t>
            </w:r>
          </w:p>
          <w:p w14:paraId="5A44875C" w14:textId="77777777" w:rsidR="00693E61" w:rsidRPr="00C96954" w:rsidRDefault="00693E61" w:rsidP="00693E61">
            <w:pPr>
              <w:rPr>
                <w:rFonts w:ascii="Fira Sans" w:hAnsi="Fira Sans"/>
                <w:noProof/>
                <w:color w:val="000000"/>
                <w:sz w:val="19"/>
                <w:szCs w:val="19"/>
              </w:rPr>
            </w:pPr>
          </w:p>
          <w:p w14:paraId="1209AB0B" w14:textId="0FCB232C" w:rsidR="00693E61" w:rsidRPr="00C96954" w:rsidRDefault="00693E61" w:rsidP="00693E61">
            <w:pPr>
              <w:rPr>
                <w:rFonts w:ascii="Fira Sans" w:hAnsi="Fira Sans"/>
                <w:noProof/>
                <w:color w:val="000000"/>
                <w:sz w:val="19"/>
                <w:szCs w:val="19"/>
              </w:rPr>
            </w:pPr>
            <w:r w:rsidRPr="00C96954">
              <w:rPr>
                <w:rFonts w:ascii="Fira Sans" w:hAnsi="Fira Sans"/>
                <w:b/>
                <w:noProof/>
                <w:color w:val="000000"/>
                <w:sz w:val="19"/>
                <w:szCs w:val="19"/>
              </w:rPr>
              <w:t>Pakowane</w:t>
            </w: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 xml:space="preserve"> –</w:t>
            </w:r>
            <w:r w:rsidR="00CB545C">
              <w:rPr>
                <w:rFonts w:ascii="Fira Sans" w:hAnsi="Fira Sans"/>
                <w:noProof/>
                <w:color w:val="000000"/>
                <w:sz w:val="19"/>
                <w:szCs w:val="19"/>
              </w:rPr>
              <w:t xml:space="preserve"> </w:t>
            </w: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 xml:space="preserve">pakowane po 100 szt. opakowanie zbiorcze do </w:t>
            </w:r>
            <w:r w:rsidR="00F50A78">
              <w:rPr>
                <w:rFonts w:ascii="Fira Sans" w:hAnsi="Fira Sans"/>
                <w:noProof/>
                <w:color w:val="000000"/>
                <w:sz w:val="19"/>
                <w:szCs w:val="19"/>
              </w:rPr>
              <w:t>5</w:t>
            </w:r>
            <w:r w:rsidRPr="00C96954">
              <w:rPr>
                <w:rFonts w:ascii="Fira Sans" w:hAnsi="Fira Sans"/>
                <w:noProof/>
                <w:color w:val="000000"/>
                <w:sz w:val="19"/>
                <w:szCs w:val="19"/>
              </w:rPr>
              <w:t xml:space="preserve"> kg z opisem zawartości</w:t>
            </w:r>
          </w:p>
        </w:tc>
        <w:tc>
          <w:tcPr>
            <w:tcW w:w="3402" w:type="dxa"/>
          </w:tcPr>
          <w:p w14:paraId="17F37793" w14:textId="2015B3FE" w:rsidR="00693E61" w:rsidRPr="00C96954" w:rsidRDefault="00546537" w:rsidP="00693E61">
            <w:pPr>
              <w:rPr>
                <w:rFonts w:ascii="Fira Sans" w:hAnsi="Fira Sans"/>
                <w:noProof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 wp14:anchorId="1A2B39B4" wp14:editId="6ADFA04E">
                  <wp:extent cx="2019300" cy="2019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BAF9FF" w:themeFill="accent5" w:themeFillTint="33"/>
          </w:tcPr>
          <w:p w14:paraId="77E98230" w14:textId="797F01E0" w:rsidR="00693E61" w:rsidRPr="00C96954" w:rsidRDefault="00095D27" w:rsidP="00693E61">
            <w:pPr>
              <w:rPr>
                <w:rFonts w:ascii="Fira Sans" w:hAnsi="Fira Sans"/>
                <w:noProof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B15CE6" w:rsidRPr="00C96954" w14:paraId="53EBB838" w14:textId="77777777" w:rsidTr="00DF6320">
        <w:trPr>
          <w:trHeight w:val="2236"/>
        </w:trPr>
        <w:tc>
          <w:tcPr>
            <w:tcW w:w="851" w:type="dxa"/>
          </w:tcPr>
          <w:p w14:paraId="13286ADD" w14:textId="77777777" w:rsidR="00B15CE6" w:rsidRPr="00C96954" w:rsidRDefault="00B15CE6" w:rsidP="00B15CE6">
            <w:pPr>
              <w:numPr>
                <w:ilvl w:val="0"/>
                <w:numId w:val="21"/>
              </w:numPr>
              <w:contextualSpacing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0985470" w14:textId="214AAB5A" w:rsidR="00B15CE6" w:rsidRPr="00C96954" w:rsidRDefault="00B15CE6" w:rsidP="00B15CE6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eastAsia="Calibri" w:hAnsi="Fira Sans" w:cs="Arial"/>
                <w:sz w:val="18"/>
                <w:szCs w:val="18"/>
              </w:rPr>
              <w:t>Roll-up 150/200</w:t>
            </w:r>
          </w:p>
        </w:tc>
        <w:tc>
          <w:tcPr>
            <w:tcW w:w="4395" w:type="dxa"/>
          </w:tcPr>
          <w:p w14:paraId="6C27D887" w14:textId="64A3DEA6" w:rsidR="00B15CE6" w:rsidRPr="00B15CE6" w:rsidRDefault="00B15CE6" w:rsidP="00B15CE6">
            <w:pPr>
              <w:rPr>
                <w:rFonts w:ascii="Fira Sans" w:hAnsi="Fira Sans" w:cs="Arial"/>
                <w:sz w:val="19"/>
                <w:szCs w:val="19"/>
              </w:rPr>
            </w:pPr>
            <w:r w:rsidRPr="00AD2999">
              <w:rPr>
                <w:rFonts w:ascii="Fira Sans" w:hAnsi="Fira Sans" w:cs="Arial"/>
                <w:b/>
                <w:sz w:val="19"/>
                <w:szCs w:val="19"/>
              </w:rPr>
              <w:t xml:space="preserve">Materiał: </w:t>
            </w:r>
            <w:r w:rsidRPr="0055401A">
              <w:rPr>
                <w:rFonts w:ascii="Fira Sans" w:hAnsi="Fira Sans" w:cs="Arial"/>
                <w:sz w:val="19"/>
                <w:szCs w:val="19"/>
              </w:rPr>
              <w:t>polipropylen, stelaż aluminiowy, dwa maszty</w:t>
            </w:r>
            <w:r w:rsidRPr="00B15CE6">
              <w:rPr>
                <w:rFonts w:ascii="Fira Sans" w:hAnsi="Fira Sans" w:cs="Arial"/>
                <w:sz w:val="19"/>
                <w:szCs w:val="19"/>
              </w:rPr>
              <w:t xml:space="preserve"> naciągające</w:t>
            </w:r>
            <w:r>
              <w:rPr>
                <w:rFonts w:ascii="Fira Sans" w:hAnsi="Fira Sans" w:cs="Arial"/>
                <w:sz w:val="19"/>
                <w:szCs w:val="19"/>
              </w:rPr>
              <w:t>, m</w:t>
            </w:r>
            <w:r w:rsidRPr="00B15CE6">
              <w:rPr>
                <w:rFonts w:ascii="Fira Sans" w:hAnsi="Fira Sans" w:cs="Arial"/>
                <w:sz w:val="19"/>
                <w:szCs w:val="19"/>
              </w:rPr>
              <w:t>ocna kasetka z aluminium anodowanego.</w:t>
            </w:r>
          </w:p>
          <w:p w14:paraId="21A492AC" w14:textId="77777777" w:rsidR="00B15CE6" w:rsidRPr="00B15CE6" w:rsidRDefault="00B15CE6" w:rsidP="00B15CE6">
            <w:pPr>
              <w:rPr>
                <w:rFonts w:ascii="Fira Sans" w:hAnsi="Fira Sans" w:cs="Arial"/>
                <w:sz w:val="19"/>
                <w:szCs w:val="19"/>
              </w:rPr>
            </w:pPr>
          </w:p>
          <w:p w14:paraId="3181A68B" w14:textId="77777777" w:rsidR="00B15CE6" w:rsidRPr="00AD2999" w:rsidRDefault="00B15CE6" w:rsidP="00B15CE6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 w:rsidRPr="00AD2999">
              <w:rPr>
                <w:rFonts w:ascii="Fira Sans" w:hAnsi="Fira Sans" w:cs="Arial"/>
                <w:b/>
                <w:sz w:val="19"/>
                <w:szCs w:val="19"/>
              </w:rPr>
              <w:t>Wymiary:</w:t>
            </w:r>
          </w:p>
          <w:p w14:paraId="55DEEDB9" w14:textId="77777777" w:rsidR="00B15CE6" w:rsidRPr="00AD2999" w:rsidRDefault="00B15CE6" w:rsidP="00B15CE6">
            <w:pPr>
              <w:rPr>
                <w:rFonts w:ascii="Fira Sans" w:hAnsi="Fira Sans" w:cs="Arial"/>
                <w:sz w:val="19"/>
                <w:szCs w:val="19"/>
              </w:rPr>
            </w:pPr>
            <w:r w:rsidRPr="00AD2999">
              <w:rPr>
                <w:rFonts w:ascii="Fira Sans" w:hAnsi="Fira Sans" w:cs="Arial"/>
                <w:sz w:val="19"/>
                <w:szCs w:val="19"/>
              </w:rPr>
              <w:t xml:space="preserve">- wysokość 200 cm </w:t>
            </w:r>
          </w:p>
          <w:p w14:paraId="6452BA21" w14:textId="77777777" w:rsidR="00B15CE6" w:rsidRPr="00AD2999" w:rsidRDefault="00B15CE6" w:rsidP="00B15CE6">
            <w:pPr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- szerokość 15</w:t>
            </w:r>
            <w:r w:rsidRPr="00AD2999">
              <w:rPr>
                <w:rFonts w:ascii="Fira Sans" w:hAnsi="Fira Sans" w:cs="Arial"/>
                <w:sz w:val="19"/>
                <w:szCs w:val="19"/>
              </w:rPr>
              <w:t xml:space="preserve">0 cm </w:t>
            </w:r>
          </w:p>
          <w:p w14:paraId="54BB81B8" w14:textId="00B09D11" w:rsidR="00B15CE6" w:rsidRPr="00AD2999" w:rsidRDefault="00B15CE6" w:rsidP="00B15CE6">
            <w:pPr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(+/- 5</w:t>
            </w:r>
            <w:r w:rsidRPr="00AD2999">
              <w:rPr>
                <w:rFonts w:ascii="Fira Sans" w:hAnsi="Fira Sans" w:cs="Arial"/>
                <w:sz w:val="19"/>
                <w:szCs w:val="19"/>
              </w:rPr>
              <w:t>% w każdym wymiarze)</w:t>
            </w:r>
          </w:p>
          <w:p w14:paraId="386C41BE" w14:textId="4BE10082" w:rsidR="00B15CE6" w:rsidRDefault="00B15CE6" w:rsidP="00B15CE6">
            <w:pPr>
              <w:rPr>
                <w:rFonts w:ascii="Fira Sans" w:hAnsi="Fira Sans" w:cs="Arial"/>
                <w:sz w:val="19"/>
                <w:szCs w:val="19"/>
              </w:rPr>
            </w:pPr>
            <w:r w:rsidRPr="00AD2999">
              <w:rPr>
                <w:rFonts w:ascii="Fira Sans" w:hAnsi="Fira Sans" w:cs="Arial"/>
                <w:b/>
                <w:sz w:val="19"/>
                <w:szCs w:val="19"/>
              </w:rPr>
              <w:t xml:space="preserve">Nadruk: </w:t>
            </w:r>
            <w:r w:rsidRPr="0055401A">
              <w:rPr>
                <w:rFonts w:ascii="Fira Sans" w:hAnsi="Fira Sans" w:cs="Arial"/>
                <w:sz w:val="19"/>
                <w:szCs w:val="19"/>
              </w:rPr>
              <w:t xml:space="preserve">trwały, Logo </w:t>
            </w:r>
            <w:r w:rsidR="00095D27">
              <w:rPr>
                <w:rFonts w:ascii="Fira Sans" w:hAnsi="Fira Sans" w:cs="Arial"/>
                <w:sz w:val="19"/>
                <w:szCs w:val="19"/>
              </w:rPr>
              <w:t>Rządowej Rady Ludnościowej</w:t>
            </w:r>
            <w:r w:rsidRPr="0055401A">
              <w:rPr>
                <w:rFonts w:ascii="Fira Sans" w:hAnsi="Fira Sans" w:cs="Arial"/>
                <w:sz w:val="19"/>
                <w:szCs w:val="19"/>
              </w:rPr>
              <w:t>, treść nadruku zgodn</w:t>
            </w:r>
            <w:r w:rsidR="0045205D">
              <w:rPr>
                <w:rFonts w:ascii="Fira Sans" w:hAnsi="Fira Sans" w:cs="Arial"/>
                <w:sz w:val="19"/>
                <w:szCs w:val="19"/>
              </w:rPr>
              <w:t>a</w:t>
            </w:r>
            <w:r w:rsidRPr="0055401A">
              <w:rPr>
                <w:rFonts w:ascii="Fira Sans" w:hAnsi="Fira Sans" w:cs="Arial"/>
                <w:sz w:val="19"/>
                <w:szCs w:val="19"/>
              </w:rPr>
              <w:t xml:space="preserve"> z</w:t>
            </w:r>
            <w:r w:rsidR="00CB545C">
              <w:rPr>
                <w:rFonts w:ascii="Fira Sans" w:hAnsi="Fira Sans" w:cs="Arial"/>
                <w:sz w:val="19"/>
                <w:szCs w:val="19"/>
              </w:rPr>
              <w:t> </w:t>
            </w:r>
            <w:r w:rsidRPr="0055401A">
              <w:rPr>
                <w:rFonts w:ascii="Fira Sans" w:hAnsi="Fira Sans" w:cs="Arial"/>
                <w:sz w:val="19"/>
                <w:szCs w:val="19"/>
              </w:rPr>
              <w:t xml:space="preserve">projektem zaakceptowanym przez Zamawiającego. </w:t>
            </w:r>
          </w:p>
          <w:p w14:paraId="2E326B05" w14:textId="77777777" w:rsidR="00B15CE6" w:rsidRPr="00AD2999" w:rsidRDefault="00B15CE6" w:rsidP="00B15CE6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 w:rsidRPr="00B15CE6">
              <w:rPr>
                <w:rFonts w:ascii="Fira Sans" w:hAnsi="Fira Sans" w:cs="Arial"/>
                <w:sz w:val="19"/>
                <w:szCs w:val="19"/>
              </w:rPr>
              <w:t>Wydruk najwyższej jakości na blockout 330 gram.</w:t>
            </w:r>
          </w:p>
          <w:p w14:paraId="0F904EF9" w14:textId="77777777" w:rsidR="00B15CE6" w:rsidRDefault="00B15CE6" w:rsidP="00B15CE6">
            <w:pPr>
              <w:rPr>
                <w:rFonts w:ascii="Fira Sans" w:hAnsi="Fira Sans" w:cs="Arial"/>
                <w:sz w:val="19"/>
                <w:szCs w:val="19"/>
              </w:rPr>
            </w:pPr>
          </w:p>
          <w:p w14:paraId="2C22DDF5" w14:textId="11DD5AC3" w:rsidR="00B15CE6" w:rsidRDefault="00B15CE6" w:rsidP="00B15CE6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 w:rsidRPr="00AD2999">
              <w:rPr>
                <w:rFonts w:ascii="Fira Sans" w:hAnsi="Fira Sans" w:cs="Arial"/>
                <w:b/>
                <w:sz w:val="19"/>
                <w:szCs w:val="19"/>
              </w:rPr>
              <w:t xml:space="preserve">Opakowanie: </w:t>
            </w:r>
            <w:r w:rsidRPr="0055401A">
              <w:rPr>
                <w:rFonts w:ascii="Fira Sans" w:hAnsi="Fira Sans" w:cs="Arial"/>
                <w:sz w:val="19"/>
                <w:szCs w:val="19"/>
              </w:rPr>
              <w:t>torba z dwoma uchwytami i</w:t>
            </w:r>
            <w:r w:rsidR="00CB545C">
              <w:rPr>
                <w:rFonts w:ascii="Fira Sans" w:hAnsi="Fira Sans" w:cs="Arial"/>
                <w:sz w:val="19"/>
                <w:szCs w:val="19"/>
              </w:rPr>
              <w:t> </w:t>
            </w:r>
            <w:r w:rsidRPr="0055401A">
              <w:rPr>
                <w:rFonts w:ascii="Fira Sans" w:hAnsi="Fira Sans" w:cs="Arial"/>
                <w:sz w:val="19"/>
                <w:szCs w:val="19"/>
              </w:rPr>
              <w:t>paskiem na ramię z podkładką</w:t>
            </w:r>
            <w:r w:rsidRPr="00AD2999">
              <w:rPr>
                <w:rFonts w:ascii="Fira Sans" w:hAnsi="Fira Sans" w:cs="Arial"/>
                <w:b/>
                <w:sz w:val="19"/>
                <w:szCs w:val="19"/>
              </w:rPr>
              <w:t>.</w:t>
            </w:r>
          </w:p>
          <w:p w14:paraId="3EEC1059" w14:textId="50A9C1DD" w:rsidR="00B15CE6" w:rsidRPr="00C96954" w:rsidRDefault="00B15CE6" w:rsidP="00B15CE6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>
              <w:rPr>
                <w:rFonts w:ascii="Fira Sans" w:hAnsi="Fira Sans" w:cs="Arial"/>
                <w:b/>
                <w:sz w:val="19"/>
                <w:szCs w:val="19"/>
              </w:rPr>
              <w:t xml:space="preserve">Pakowanie: </w:t>
            </w:r>
            <w:r w:rsidRPr="00B669D7">
              <w:rPr>
                <w:rFonts w:ascii="Fira Sans" w:hAnsi="Fira Sans" w:cs="Arial"/>
                <w:sz w:val="19"/>
                <w:szCs w:val="19"/>
              </w:rPr>
              <w:t>po 1 szt.</w:t>
            </w:r>
          </w:p>
        </w:tc>
        <w:tc>
          <w:tcPr>
            <w:tcW w:w="3402" w:type="dxa"/>
          </w:tcPr>
          <w:p w14:paraId="013C0100" w14:textId="03CEC68D" w:rsidR="00B15CE6" w:rsidRPr="00C96954" w:rsidRDefault="00B15CE6" w:rsidP="00B15CE6">
            <w:pPr>
              <w:rPr>
                <w:noProof/>
                <w:lang w:val="en-GB" w:eastAsia="en-GB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9376" behindDoc="0" locked="0" layoutInCell="1" allowOverlap="1" wp14:anchorId="2EA3C818" wp14:editId="7CA4C1C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175260</wp:posOffset>
                  </wp:positionV>
                  <wp:extent cx="1440000" cy="2669831"/>
                  <wp:effectExtent l="0" t="0" r="8255" b="0"/>
                  <wp:wrapTight wrapText="bothSides">
                    <wp:wrapPolygon edited="0">
                      <wp:start x="0" y="0"/>
                      <wp:lineTo x="0" y="21425"/>
                      <wp:lineTo x="21438" y="21425"/>
                      <wp:lineTo x="21438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20-rollu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66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shd w:val="clear" w:color="auto" w:fill="BAF9FF" w:themeFill="accent5" w:themeFillTint="33"/>
          </w:tcPr>
          <w:p w14:paraId="75FF083B" w14:textId="2C5BEDE1" w:rsidR="00B15CE6" w:rsidRPr="00C96954" w:rsidRDefault="00095D27" w:rsidP="00B15C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95D27" w:rsidRPr="00C96954" w14:paraId="015F6B80" w14:textId="77777777" w:rsidTr="00DF6320">
        <w:trPr>
          <w:trHeight w:val="2236"/>
        </w:trPr>
        <w:tc>
          <w:tcPr>
            <w:tcW w:w="851" w:type="dxa"/>
          </w:tcPr>
          <w:p w14:paraId="28AEC266" w14:textId="77777777" w:rsidR="00095D27" w:rsidRPr="00C96954" w:rsidRDefault="00095D27" w:rsidP="00B15CE6">
            <w:pPr>
              <w:numPr>
                <w:ilvl w:val="0"/>
                <w:numId w:val="21"/>
              </w:numPr>
              <w:contextualSpacing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3648F42" w14:textId="7C5DB77C" w:rsidR="00095D27" w:rsidRDefault="00095D27" w:rsidP="00B15CE6">
            <w:pPr>
              <w:rPr>
                <w:rFonts w:ascii="Fira Sans" w:eastAsia="Calibri" w:hAnsi="Fira Sans" w:cs="Arial"/>
                <w:sz w:val="18"/>
                <w:szCs w:val="18"/>
              </w:rPr>
            </w:pPr>
            <w:r>
              <w:rPr>
                <w:rFonts w:ascii="Fira Sans" w:eastAsia="Calibri" w:hAnsi="Fira Sans" w:cs="Arial"/>
                <w:sz w:val="18"/>
                <w:szCs w:val="18"/>
              </w:rPr>
              <w:t>Pendrive USB</w:t>
            </w:r>
          </w:p>
        </w:tc>
        <w:tc>
          <w:tcPr>
            <w:tcW w:w="4395" w:type="dxa"/>
          </w:tcPr>
          <w:p w14:paraId="27D60742" w14:textId="6A8FC363" w:rsidR="00095D27" w:rsidRDefault="00095D27" w:rsidP="00095D27">
            <w:pPr>
              <w:rPr>
                <w:rFonts w:ascii="Fira Sans" w:hAnsi="Fira Sans"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  <w:t>Pojemność:</w:t>
            </w:r>
            <w:r>
              <w:rPr>
                <w:rFonts w:ascii="Fira Sans" w:hAnsi="Fira Sans"/>
                <w:color w:val="000000"/>
                <w:sz w:val="19"/>
                <w:szCs w:val="19"/>
              </w:rPr>
              <w:t xml:space="preserve"> </w:t>
            </w:r>
            <w:r w:rsidR="0045205D">
              <w:rPr>
                <w:rFonts w:ascii="Fira Sans" w:hAnsi="Fira Sans"/>
                <w:color w:val="000000"/>
                <w:sz w:val="19"/>
                <w:szCs w:val="19"/>
              </w:rPr>
              <w:t>16</w:t>
            </w:r>
            <w:r>
              <w:rPr>
                <w:rFonts w:ascii="Fira Sans" w:hAnsi="Fira Sans"/>
                <w:color w:val="000000"/>
                <w:sz w:val="19"/>
                <w:szCs w:val="19"/>
              </w:rPr>
              <w:t xml:space="preserve"> GB;</w:t>
            </w:r>
          </w:p>
          <w:p w14:paraId="58E13A94" w14:textId="6730A8CF" w:rsidR="00095D27" w:rsidRDefault="00095D27" w:rsidP="00095D27">
            <w:pPr>
              <w:rPr>
                <w:rFonts w:ascii="Fira Sans" w:hAnsi="Fira Sans"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  <w:t>Specyfikacja ogólna:</w:t>
            </w:r>
            <w:r>
              <w:rPr>
                <w:rFonts w:ascii="Fira Sans" w:hAnsi="Fira Sans"/>
                <w:color w:val="000000"/>
                <w:sz w:val="19"/>
                <w:szCs w:val="19"/>
              </w:rPr>
              <w:t xml:space="preserve"> wtyczka USB powinny pracować w standardzie Plug and Play, wtyczka USB;</w:t>
            </w:r>
            <w:r w:rsidR="00292C6C">
              <w:rPr>
                <w:rFonts w:ascii="Fira Sans" w:hAnsi="Fira San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color w:val="000000"/>
                <w:sz w:val="19"/>
                <w:szCs w:val="19"/>
              </w:rPr>
              <w:t>technologia USB 3.0;</w:t>
            </w:r>
          </w:p>
          <w:p w14:paraId="5391242B" w14:textId="77777777" w:rsidR="00095D27" w:rsidRDefault="00095D27" w:rsidP="00095D27">
            <w:pPr>
              <w:rPr>
                <w:rFonts w:ascii="Fira Sans" w:hAnsi="Fira Sans"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  <w:t>Wymiary:</w:t>
            </w:r>
            <w:r>
              <w:rPr>
                <w:rFonts w:ascii="Fira Sans" w:hAnsi="Fira Sans"/>
                <w:color w:val="000000"/>
                <w:sz w:val="19"/>
                <w:szCs w:val="19"/>
              </w:rPr>
              <w:t xml:space="preserve"> 64 × 21 × 8mm (+/- 10%);</w:t>
            </w:r>
          </w:p>
          <w:p w14:paraId="02256EC0" w14:textId="7D9FFC6A" w:rsidR="00095D27" w:rsidRDefault="00095D27" w:rsidP="00095D27">
            <w:pPr>
              <w:rPr>
                <w:rFonts w:ascii="Fira Sans" w:hAnsi="Fira Sans"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  <w:t>Materiał wykonania:</w:t>
            </w:r>
            <w:r>
              <w:rPr>
                <w:rFonts w:ascii="Fira Sans" w:hAnsi="Fira Sans"/>
                <w:color w:val="000000"/>
                <w:sz w:val="19"/>
                <w:szCs w:val="19"/>
              </w:rPr>
              <w:t xml:space="preserve"> metal i tworzywo sztuczne</w:t>
            </w:r>
          </w:p>
          <w:p w14:paraId="71166927" w14:textId="259B7478" w:rsidR="00095D27" w:rsidRDefault="00095D27" w:rsidP="00095D27">
            <w:pPr>
              <w:rPr>
                <w:rFonts w:ascii="Fira Sans" w:hAnsi="Fira Sans"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  <w:t xml:space="preserve">Kolor: </w:t>
            </w:r>
            <w:r>
              <w:rPr>
                <w:rFonts w:ascii="Fira Sans" w:hAnsi="Fira Sans"/>
                <w:color w:val="000000"/>
                <w:sz w:val="19"/>
                <w:szCs w:val="19"/>
              </w:rPr>
              <w:t>granatowy</w:t>
            </w:r>
            <w:r w:rsidR="001706BD">
              <w:rPr>
                <w:rFonts w:ascii="Fira Sans" w:hAnsi="Fira Sans"/>
                <w:color w:val="000000"/>
                <w:sz w:val="19"/>
                <w:szCs w:val="19"/>
              </w:rPr>
              <w:t>/</w:t>
            </w:r>
            <w:r w:rsidR="00A0337E">
              <w:rPr>
                <w:rFonts w:ascii="Fira Sans" w:hAnsi="Fira Sans"/>
                <w:color w:val="000000"/>
                <w:sz w:val="19"/>
                <w:szCs w:val="19"/>
              </w:rPr>
              <w:t xml:space="preserve"> ciemnoniebieski</w:t>
            </w:r>
          </w:p>
          <w:p w14:paraId="53D8A666" w14:textId="7DA3687D" w:rsidR="00095D27" w:rsidRPr="00AD2999" w:rsidRDefault="00095D27" w:rsidP="00095D27">
            <w:pPr>
              <w:rPr>
                <w:rFonts w:ascii="Fira Sans" w:hAnsi="Fira Sans" w:cs="Arial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color w:val="000000"/>
                <w:sz w:val="19"/>
                <w:szCs w:val="19"/>
              </w:rPr>
              <w:t>Nadruk</w:t>
            </w:r>
            <w:r>
              <w:rPr>
                <w:rFonts w:ascii="Fira Sans" w:hAnsi="Fira Sans"/>
                <w:color w:val="000000"/>
                <w:sz w:val="19"/>
                <w:szCs w:val="19"/>
              </w:rPr>
              <w:t>: tampodruk/grawer, logo Rządowej Rada Ludnościowej, treść nadruku zgodna z</w:t>
            </w:r>
            <w:r w:rsidR="004D5D7B">
              <w:rPr>
                <w:rFonts w:ascii="Fira Sans" w:hAnsi="Fira Sans"/>
                <w:color w:val="000000"/>
                <w:sz w:val="19"/>
                <w:szCs w:val="19"/>
              </w:rPr>
              <w:t> </w:t>
            </w:r>
            <w:r>
              <w:rPr>
                <w:rFonts w:ascii="Fira Sans" w:hAnsi="Fira Sans"/>
                <w:color w:val="000000"/>
                <w:sz w:val="19"/>
                <w:szCs w:val="19"/>
              </w:rPr>
              <w:t xml:space="preserve">projektem uzgodnionym z </w:t>
            </w:r>
            <w:r w:rsidR="00797133">
              <w:rPr>
                <w:rFonts w:ascii="Fira Sans" w:hAnsi="Fira Sans"/>
                <w:color w:val="000000"/>
                <w:sz w:val="19"/>
                <w:szCs w:val="19"/>
              </w:rPr>
              <w:t>Zamawiającym</w:t>
            </w:r>
            <w:r>
              <w:rPr>
                <w:rFonts w:ascii="Fira Sans" w:hAnsi="Fira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02" w:type="dxa"/>
          </w:tcPr>
          <w:p w14:paraId="39748593" w14:textId="158C3052" w:rsidR="00095D27" w:rsidRDefault="00095D27" w:rsidP="00B15CE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50400" behindDoc="0" locked="0" layoutInCell="1" allowOverlap="1" wp14:anchorId="3E267B34" wp14:editId="6822E08A">
                  <wp:simplePos x="0" y="0"/>
                  <wp:positionH relativeFrom="column">
                    <wp:posOffset>82492</wp:posOffset>
                  </wp:positionH>
                  <wp:positionV relativeFrom="paragraph">
                    <wp:posOffset>142504</wp:posOffset>
                  </wp:positionV>
                  <wp:extent cx="1329418" cy="1329418"/>
                  <wp:effectExtent l="0" t="0" r="4445" b="444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ndriv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18" cy="132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shd w:val="clear" w:color="auto" w:fill="BAF9FF" w:themeFill="accent5" w:themeFillTint="33"/>
          </w:tcPr>
          <w:p w14:paraId="46352F2B" w14:textId="5A4E9138" w:rsidR="00095D27" w:rsidRDefault="00095D27" w:rsidP="00B15C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bookmarkEnd w:id="1"/>
    </w:tbl>
    <w:p w14:paraId="0DF74E6A" w14:textId="77777777" w:rsidR="00527774" w:rsidRPr="0080289B" w:rsidRDefault="00527774">
      <w:pPr>
        <w:rPr>
          <w:rFonts w:ascii="Fira Sans" w:hAnsi="Fira Sans"/>
          <w:sz w:val="19"/>
          <w:szCs w:val="19"/>
        </w:rPr>
      </w:pPr>
    </w:p>
    <w:p w14:paraId="03F7EC48" w14:textId="172E3EF6" w:rsidR="001E7F6B" w:rsidRPr="0080289B" w:rsidRDefault="007C45D8">
      <w:pPr>
        <w:rPr>
          <w:rFonts w:ascii="Fira Sans" w:hAnsi="Fira Sans"/>
          <w:sz w:val="19"/>
          <w:szCs w:val="19"/>
        </w:rPr>
        <w:sectPr w:rsidR="001E7F6B" w:rsidRPr="0080289B" w:rsidSect="0030301A">
          <w:pgSz w:w="11906" w:h="16838"/>
          <w:pgMar w:top="1134" w:right="709" w:bottom="1417" w:left="709" w:header="708" w:footer="708" w:gutter="0"/>
          <w:cols w:space="708"/>
          <w:docGrid w:linePitch="360"/>
        </w:sectPr>
      </w:pPr>
      <w:r w:rsidRPr="007C45D8">
        <w:rPr>
          <w:rFonts w:ascii="Fira Sans" w:hAnsi="Fira Sans"/>
          <w:i/>
          <w:sz w:val="16"/>
          <w:szCs w:val="16"/>
        </w:rPr>
        <w:t>*Zawarte w Opisie przedmiotu zamówienia zdjęcia materiałów mają charakter przykładowy</w:t>
      </w:r>
      <w:r w:rsidR="00F50A08">
        <w:rPr>
          <w:rFonts w:ascii="Fira Sans" w:hAnsi="Fira Sans"/>
          <w:i/>
          <w:sz w:val="16"/>
          <w:szCs w:val="16"/>
        </w:rPr>
        <w:t xml:space="preserve">/podglądowy. </w:t>
      </w:r>
      <w:r w:rsidRPr="007C45D8">
        <w:rPr>
          <w:rFonts w:ascii="Fira Sans" w:hAnsi="Fira Sans"/>
          <w:i/>
          <w:sz w:val="16"/>
          <w:szCs w:val="16"/>
        </w:rPr>
        <w:t xml:space="preserve"> </w:t>
      </w:r>
    </w:p>
    <w:p w14:paraId="0C056F5B" w14:textId="296DA40F" w:rsidR="00B6601C" w:rsidRDefault="0045205D" w:rsidP="0045205D">
      <w:pPr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Załącznik nr 2</w:t>
      </w:r>
    </w:p>
    <w:p w14:paraId="6E3BA7AB" w14:textId="019C2B42" w:rsidR="0045205D" w:rsidRDefault="0045205D" w:rsidP="0045205D">
      <w:pPr>
        <w:jc w:val="right"/>
        <w:rPr>
          <w:rFonts w:ascii="Fira Sans" w:hAnsi="Fira Sans"/>
          <w:sz w:val="19"/>
          <w:szCs w:val="19"/>
        </w:rPr>
      </w:pPr>
    </w:p>
    <w:p w14:paraId="5F343840" w14:textId="5D2CEACA" w:rsidR="0045205D" w:rsidRPr="0080289B" w:rsidRDefault="0045205D" w:rsidP="00DE74B3">
      <w:pPr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noProof/>
          <w:sz w:val="19"/>
          <w:szCs w:val="19"/>
        </w:rPr>
        <w:drawing>
          <wp:inline distT="0" distB="0" distL="0" distR="0" wp14:anchorId="1F383D19" wp14:editId="2519F525">
            <wp:extent cx="6210300" cy="54521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RL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4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05D" w:rsidRPr="0080289B" w:rsidSect="001E7F6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FA52" w14:textId="77777777" w:rsidR="00382482" w:rsidRDefault="00382482" w:rsidP="00357F90">
      <w:pPr>
        <w:spacing w:after="0" w:line="240" w:lineRule="auto"/>
      </w:pPr>
      <w:r>
        <w:separator/>
      </w:r>
    </w:p>
  </w:endnote>
  <w:endnote w:type="continuationSeparator" w:id="0">
    <w:p w14:paraId="598DC27A" w14:textId="77777777" w:rsidR="00382482" w:rsidRDefault="00382482" w:rsidP="0035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331473"/>
      <w:docPartObj>
        <w:docPartGallery w:val="Page Numbers (Bottom of Page)"/>
        <w:docPartUnique/>
      </w:docPartObj>
    </w:sdtPr>
    <w:sdtEndPr/>
    <w:sdtContent>
      <w:p w14:paraId="7279138A" w14:textId="77777777" w:rsidR="00017507" w:rsidRDefault="0001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C2">
          <w:rPr>
            <w:noProof/>
          </w:rPr>
          <w:t>3</w:t>
        </w:r>
        <w:r>
          <w:fldChar w:fldCharType="end"/>
        </w:r>
      </w:p>
    </w:sdtContent>
  </w:sdt>
  <w:p w14:paraId="29EF9A0F" w14:textId="77777777" w:rsidR="00017507" w:rsidRDefault="00017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313A" w14:textId="77777777" w:rsidR="00382482" w:rsidRDefault="00382482" w:rsidP="00357F90">
      <w:pPr>
        <w:spacing w:after="0" w:line="240" w:lineRule="auto"/>
      </w:pPr>
      <w:r>
        <w:separator/>
      </w:r>
    </w:p>
  </w:footnote>
  <w:footnote w:type="continuationSeparator" w:id="0">
    <w:p w14:paraId="1275C20E" w14:textId="77777777" w:rsidR="00382482" w:rsidRDefault="00382482" w:rsidP="0035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C4"/>
    <w:multiLevelType w:val="multilevel"/>
    <w:tmpl w:val="54BE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749D0"/>
    <w:multiLevelType w:val="hybridMultilevel"/>
    <w:tmpl w:val="97CAA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5C9"/>
    <w:multiLevelType w:val="hybridMultilevel"/>
    <w:tmpl w:val="F298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9516D"/>
    <w:multiLevelType w:val="hybridMultilevel"/>
    <w:tmpl w:val="97CAA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05D1"/>
    <w:multiLevelType w:val="hybridMultilevel"/>
    <w:tmpl w:val="C826D026"/>
    <w:lvl w:ilvl="0" w:tplc="900E02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1F7C28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F44B12"/>
    <w:multiLevelType w:val="multilevel"/>
    <w:tmpl w:val="5648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478D1"/>
    <w:multiLevelType w:val="multilevel"/>
    <w:tmpl w:val="81C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135C8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5D0815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5D5647"/>
    <w:multiLevelType w:val="multilevel"/>
    <w:tmpl w:val="356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03AD4"/>
    <w:multiLevelType w:val="multilevel"/>
    <w:tmpl w:val="3C40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41A52"/>
    <w:multiLevelType w:val="hybridMultilevel"/>
    <w:tmpl w:val="69984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F1B32"/>
    <w:multiLevelType w:val="multilevel"/>
    <w:tmpl w:val="FD6C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804D9"/>
    <w:multiLevelType w:val="hybridMultilevel"/>
    <w:tmpl w:val="97CAA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374F0"/>
    <w:multiLevelType w:val="hybridMultilevel"/>
    <w:tmpl w:val="D6AC16F2"/>
    <w:lvl w:ilvl="0" w:tplc="C204A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1C09"/>
    <w:multiLevelType w:val="multilevel"/>
    <w:tmpl w:val="818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52FEC"/>
    <w:multiLevelType w:val="multilevel"/>
    <w:tmpl w:val="7CC8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26880"/>
    <w:multiLevelType w:val="multilevel"/>
    <w:tmpl w:val="72CE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17"/>
  </w:num>
  <w:num w:numId="12">
    <w:abstractNumId w:val="19"/>
  </w:num>
  <w:num w:numId="13">
    <w:abstractNumId w:val="14"/>
  </w:num>
  <w:num w:numId="14">
    <w:abstractNumId w:val="8"/>
  </w:num>
  <w:num w:numId="15">
    <w:abstractNumId w:val="18"/>
  </w:num>
  <w:num w:numId="16">
    <w:abstractNumId w:val="13"/>
  </w:num>
  <w:num w:numId="17">
    <w:abstractNumId w:val="1"/>
  </w:num>
  <w:num w:numId="18">
    <w:abstractNumId w:val="15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11"/>
    <w:rsid w:val="00005477"/>
    <w:rsid w:val="00007007"/>
    <w:rsid w:val="0001477C"/>
    <w:rsid w:val="00014A33"/>
    <w:rsid w:val="00017507"/>
    <w:rsid w:val="00025675"/>
    <w:rsid w:val="000303F9"/>
    <w:rsid w:val="00033EBF"/>
    <w:rsid w:val="00037766"/>
    <w:rsid w:val="00045FE3"/>
    <w:rsid w:val="00046E25"/>
    <w:rsid w:val="00052306"/>
    <w:rsid w:val="000611F2"/>
    <w:rsid w:val="000613DE"/>
    <w:rsid w:val="000615C2"/>
    <w:rsid w:val="00064970"/>
    <w:rsid w:val="00067A06"/>
    <w:rsid w:val="00067FD0"/>
    <w:rsid w:val="000772AA"/>
    <w:rsid w:val="00077D54"/>
    <w:rsid w:val="000831C9"/>
    <w:rsid w:val="000869B8"/>
    <w:rsid w:val="00094C53"/>
    <w:rsid w:val="00095D27"/>
    <w:rsid w:val="000A5F43"/>
    <w:rsid w:val="000A7135"/>
    <w:rsid w:val="000B186F"/>
    <w:rsid w:val="000B705C"/>
    <w:rsid w:val="000C397D"/>
    <w:rsid w:val="000E1B8D"/>
    <w:rsid w:val="000E2DAD"/>
    <w:rsid w:val="000F7647"/>
    <w:rsid w:val="000F79D3"/>
    <w:rsid w:val="001040BB"/>
    <w:rsid w:val="001128BC"/>
    <w:rsid w:val="00117F93"/>
    <w:rsid w:val="001373BA"/>
    <w:rsid w:val="00140F03"/>
    <w:rsid w:val="001426C1"/>
    <w:rsid w:val="0015127A"/>
    <w:rsid w:val="00152B3A"/>
    <w:rsid w:val="001706BD"/>
    <w:rsid w:val="00170F95"/>
    <w:rsid w:val="00186B33"/>
    <w:rsid w:val="001870C6"/>
    <w:rsid w:val="0019322F"/>
    <w:rsid w:val="001A247A"/>
    <w:rsid w:val="001A43F1"/>
    <w:rsid w:val="001A4FEB"/>
    <w:rsid w:val="001A6267"/>
    <w:rsid w:val="001B0D49"/>
    <w:rsid w:val="001B3820"/>
    <w:rsid w:val="001B4B58"/>
    <w:rsid w:val="001C2802"/>
    <w:rsid w:val="001C65BE"/>
    <w:rsid w:val="001D6558"/>
    <w:rsid w:val="001D76AB"/>
    <w:rsid w:val="001E4EBD"/>
    <w:rsid w:val="001E7F6B"/>
    <w:rsid w:val="001F56B1"/>
    <w:rsid w:val="001F62B4"/>
    <w:rsid w:val="00207230"/>
    <w:rsid w:val="00221BBB"/>
    <w:rsid w:val="0023594F"/>
    <w:rsid w:val="0023640B"/>
    <w:rsid w:val="002561CF"/>
    <w:rsid w:val="00262112"/>
    <w:rsid w:val="00267159"/>
    <w:rsid w:val="00267213"/>
    <w:rsid w:val="00281389"/>
    <w:rsid w:val="00283105"/>
    <w:rsid w:val="002848E7"/>
    <w:rsid w:val="002865FF"/>
    <w:rsid w:val="00291A60"/>
    <w:rsid w:val="00292C6C"/>
    <w:rsid w:val="002941FE"/>
    <w:rsid w:val="00296D6B"/>
    <w:rsid w:val="002A4D92"/>
    <w:rsid w:val="002A4E86"/>
    <w:rsid w:val="002B2B04"/>
    <w:rsid w:val="002D4157"/>
    <w:rsid w:val="002D4AA0"/>
    <w:rsid w:val="002D7031"/>
    <w:rsid w:val="002E0196"/>
    <w:rsid w:val="002E4968"/>
    <w:rsid w:val="002E740C"/>
    <w:rsid w:val="002F0602"/>
    <w:rsid w:val="0030301A"/>
    <w:rsid w:val="00305369"/>
    <w:rsid w:val="00321D86"/>
    <w:rsid w:val="00324EF7"/>
    <w:rsid w:val="003307BD"/>
    <w:rsid w:val="00340BC5"/>
    <w:rsid w:val="00342702"/>
    <w:rsid w:val="00346E2C"/>
    <w:rsid w:val="003503DF"/>
    <w:rsid w:val="00352B2E"/>
    <w:rsid w:val="00357F90"/>
    <w:rsid w:val="00366BBF"/>
    <w:rsid w:val="00382482"/>
    <w:rsid w:val="00393A46"/>
    <w:rsid w:val="00396530"/>
    <w:rsid w:val="00397601"/>
    <w:rsid w:val="003A45A1"/>
    <w:rsid w:val="003B1AEE"/>
    <w:rsid w:val="003D3984"/>
    <w:rsid w:val="003D49B1"/>
    <w:rsid w:val="003E5E6F"/>
    <w:rsid w:val="003E7419"/>
    <w:rsid w:val="003E7B07"/>
    <w:rsid w:val="003F09E4"/>
    <w:rsid w:val="003F55FF"/>
    <w:rsid w:val="003F656B"/>
    <w:rsid w:val="0041077D"/>
    <w:rsid w:val="00411349"/>
    <w:rsid w:val="0041181B"/>
    <w:rsid w:val="00412190"/>
    <w:rsid w:val="00413AE9"/>
    <w:rsid w:val="004207EA"/>
    <w:rsid w:val="00423FC2"/>
    <w:rsid w:val="004327C8"/>
    <w:rsid w:val="00446008"/>
    <w:rsid w:val="00447105"/>
    <w:rsid w:val="0045205D"/>
    <w:rsid w:val="00454210"/>
    <w:rsid w:val="00454BCA"/>
    <w:rsid w:val="004556E0"/>
    <w:rsid w:val="00457687"/>
    <w:rsid w:val="00457FAA"/>
    <w:rsid w:val="004606B0"/>
    <w:rsid w:val="00470E14"/>
    <w:rsid w:val="00471801"/>
    <w:rsid w:val="0047485D"/>
    <w:rsid w:val="004926D6"/>
    <w:rsid w:val="004968EF"/>
    <w:rsid w:val="004A210C"/>
    <w:rsid w:val="004A7083"/>
    <w:rsid w:val="004B0DE2"/>
    <w:rsid w:val="004B1729"/>
    <w:rsid w:val="004B1951"/>
    <w:rsid w:val="004B2C8B"/>
    <w:rsid w:val="004B3B03"/>
    <w:rsid w:val="004B4323"/>
    <w:rsid w:val="004B6AFC"/>
    <w:rsid w:val="004C36F0"/>
    <w:rsid w:val="004C3B26"/>
    <w:rsid w:val="004C7151"/>
    <w:rsid w:val="004D08BC"/>
    <w:rsid w:val="004D2652"/>
    <w:rsid w:val="004D5D7B"/>
    <w:rsid w:val="004E2CDD"/>
    <w:rsid w:val="004E4241"/>
    <w:rsid w:val="004E4B09"/>
    <w:rsid w:val="0050230B"/>
    <w:rsid w:val="005076D3"/>
    <w:rsid w:val="005231A6"/>
    <w:rsid w:val="00527774"/>
    <w:rsid w:val="00532E26"/>
    <w:rsid w:val="00535DB9"/>
    <w:rsid w:val="00540B2F"/>
    <w:rsid w:val="005430D3"/>
    <w:rsid w:val="0054625E"/>
    <w:rsid w:val="00546537"/>
    <w:rsid w:val="00551D7D"/>
    <w:rsid w:val="005537DF"/>
    <w:rsid w:val="00554215"/>
    <w:rsid w:val="0056065D"/>
    <w:rsid w:val="00564D8E"/>
    <w:rsid w:val="00567596"/>
    <w:rsid w:val="005751E4"/>
    <w:rsid w:val="005B4062"/>
    <w:rsid w:val="005C5B39"/>
    <w:rsid w:val="005D1007"/>
    <w:rsid w:val="005D1C60"/>
    <w:rsid w:val="005D41B5"/>
    <w:rsid w:val="005D7CD5"/>
    <w:rsid w:val="005E3EC6"/>
    <w:rsid w:val="005E4C57"/>
    <w:rsid w:val="005F1FA1"/>
    <w:rsid w:val="005F3E15"/>
    <w:rsid w:val="005F7F46"/>
    <w:rsid w:val="006068B1"/>
    <w:rsid w:val="00612727"/>
    <w:rsid w:val="0061381A"/>
    <w:rsid w:val="006224A1"/>
    <w:rsid w:val="00627C9D"/>
    <w:rsid w:val="00630ADE"/>
    <w:rsid w:val="006349C3"/>
    <w:rsid w:val="006415E6"/>
    <w:rsid w:val="00644F21"/>
    <w:rsid w:val="0065368D"/>
    <w:rsid w:val="00657A2C"/>
    <w:rsid w:val="0066041C"/>
    <w:rsid w:val="0066634A"/>
    <w:rsid w:val="00667A54"/>
    <w:rsid w:val="00670470"/>
    <w:rsid w:val="00672907"/>
    <w:rsid w:val="006748A0"/>
    <w:rsid w:val="006815FE"/>
    <w:rsid w:val="00693686"/>
    <w:rsid w:val="00693E61"/>
    <w:rsid w:val="006B1428"/>
    <w:rsid w:val="006B37B9"/>
    <w:rsid w:val="006C2E7A"/>
    <w:rsid w:val="006C3D94"/>
    <w:rsid w:val="006D172A"/>
    <w:rsid w:val="006D31B8"/>
    <w:rsid w:val="006D3BCD"/>
    <w:rsid w:val="006F187B"/>
    <w:rsid w:val="00714394"/>
    <w:rsid w:val="00723017"/>
    <w:rsid w:val="00724025"/>
    <w:rsid w:val="00727A88"/>
    <w:rsid w:val="007461DA"/>
    <w:rsid w:val="00747005"/>
    <w:rsid w:val="00750E6D"/>
    <w:rsid w:val="00752E53"/>
    <w:rsid w:val="00756164"/>
    <w:rsid w:val="007667D5"/>
    <w:rsid w:val="0078355D"/>
    <w:rsid w:val="007905F1"/>
    <w:rsid w:val="00793787"/>
    <w:rsid w:val="007938F5"/>
    <w:rsid w:val="00796CF4"/>
    <w:rsid w:val="00797133"/>
    <w:rsid w:val="007A5461"/>
    <w:rsid w:val="007A6F8E"/>
    <w:rsid w:val="007A72B9"/>
    <w:rsid w:val="007B3828"/>
    <w:rsid w:val="007B3F59"/>
    <w:rsid w:val="007B4743"/>
    <w:rsid w:val="007C2CC4"/>
    <w:rsid w:val="007C3A42"/>
    <w:rsid w:val="007C45D8"/>
    <w:rsid w:val="007C6855"/>
    <w:rsid w:val="007C6B00"/>
    <w:rsid w:val="007E2D8A"/>
    <w:rsid w:val="007E4427"/>
    <w:rsid w:val="007F73D0"/>
    <w:rsid w:val="0080289B"/>
    <w:rsid w:val="00811D55"/>
    <w:rsid w:val="008154CD"/>
    <w:rsid w:val="00817FE0"/>
    <w:rsid w:val="00833401"/>
    <w:rsid w:val="00833F0F"/>
    <w:rsid w:val="00836D47"/>
    <w:rsid w:val="008474F6"/>
    <w:rsid w:val="008523F9"/>
    <w:rsid w:val="0085685A"/>
    <w:rsid w:val="00856EBB"/>
    <w:rsid w:val="00857FEC"/>
    <w:rsid w:val="00863E79"/>
    <w:rsid w:val="0087005C"/>
    <w:rsid w:val="0089498D"/>
    <w:rsid w:val="00894C33"/>
    <w:rsid w:val="008B4B47"/>
    <w:rsid w:val="008B7B8F"/>
    <w:rsid w:val="008E5103"/>
    <w:rsid w:val="00906FBD"/>
    <w:rsid w:val="0091122A"/>
    <w:rsid w:val="00911BC2"/>
    <w:rsid w:val="0093026A"/>
    <w:rsid w:val="00930D2B"/>
    <w:rsid w:val="009342CB"/>
    <w:rsid w:val="00937230"/>
    <w:rsid w:val="00944F83"/>
    <w:rsid w:val="00960B6E"/>
    <w:rsid w:val="00962F94"/>
    <w:rsid w:val="009642D2"/>
    <w:rsid w:val="00970EBC"/>
    <w:rsid w:val="009737D1"/>
    <w:rsid w:val="009808BD"/>
    <w:rsid w:val="009A15AB"/>
    <w:rsid w:val="009D6EF9"/>
    <w:rsid w:val="009E0300"/>
    <w:rsid w:val="009E1733"/>
    <w:rsid w:val="009E2025"/>
    <w:rsid w:val="009E736F"/>
    <w:rsid w:val="009F59B3"/>
    <w:rsid w:val="00A0337E"/>
    <w:rsid w:val="00A0609E"/>
    <w:rsid w:val="00A077E5"/>
    <w:rsid w:val="00A16C86"/>
    <w:rsid w:val="00A26DE1"/>
    <w:rsid w:val="00A3243A"/>
    <w:rsid w:val="00A41733"/>
    <w:rsid w:val="00A5205A"/>
    <w:rsid w:val="00A53BFD"/>
    <w:rsid w:val="00A5714E"/>
    <w:rsid w:val="00A625CE"/>
    <w:rsid w:val="00A84D81"/>
    <w:rsid w:val="00A858C8"/>
    <w:rsid w:val="00A90174"/>
    <w:rsid w:val="00A9168D"/>
    <w:rsid w:val="00A91924"/>
    <w:rsid w:val="00AA3F33"/>
    <w:rsid w:val="00AA6E75"/>
    <w:rsid w:val="00AB1DBA"/>
    <w:rsid w:val="00AB732F"/>
    <w:rsid w:val="00AC5576"/>
    <w:rsid w:val="00AC6CD1"/>
    <w:rsid w:val="00AC76D8"/>
    <w:rsid w:val="00AD2B56"/>
    <w:rsid w:val="00AE3056"/>
    <w:rsid w:val="00AE700B"/>
    <w:rsid w:val="00AE77D2"/>
    <w:rsid w:val="00AF10D7"/>
    <w:rsid w:val="00AF53BF"/>
    <w:rsid w:val="00AF6975"/>
    <w:rsid w:val="00B042B3"/>
    <w:rsid w:val="00B15CE6"/>
    <w:rsid w:val="00B17AA5"/>
    <w:rsid w:val="00B33E99"/>
    <w:rsid w:val="00B36680"/>
    <w:rsid w:val="00B412E9"/>
    <w:rsid w:val="00B474FD"/>
    <w:rsid w:val="00B51071"/>
    <w:rsid w:val="00B531C4"/>
    <w:rsid w:val="00B56AC0"/>
    <w:rsid w:val="00B57385"/>
    <w:rsid w:val="00B62075"/>
    <w:rsid w:val="00B658C9"/>
    <w:rsid w:val="00B6601C"/>
    <w:rsid w:val="00B6690C"/>
    <w:rsid w:val="00B66D4A"/>
    <w:rsid w:val="00B773E2"/>
    <w:rsid w:val="00B7776D"/>
    <w:rsid w:val="00B93937"/>
    <w:rsid w:val="00B94304"/>
    <w:rsid w:val="00BA1A03"/>
    <w:rsid w:val="00BA4C46"/>
    <w:rsid w:val="00BA7028"/>
    <w:rsid w:val="00BB6F9C"/>
    <w:rsid w:val="00BD3054"/>
    <w:rsid w:val="00BF53E8"/>
    <w:rsid w:val="00BF5F07"/>
    <w:rsid w:val="00C00402"/>
    <w:rsid w:val="00C04BA3"/>
    <w:rsid w:val="00C10677"/>
    <w:rsid w:val="00C10B1F"/>
    <w:rsid w:val="00C1332C"/>
    <w:rsid w:val="00C14DF8"/>
    <w:rsid w:val="00C16A12"/>
    <w:rsid w:val="00C55E77"/>
    <w:rsid w:val="00C7208A"/>
    <w:rsid w:val="00C726AB"/>
    <w:rsid w:val="00C74DA0"/>
    <w:rsid w:val="00C836AE"/>
    <w:rsid w:val="00C96954"/>
    <w:rsid w:val="00CA7AF1"/>
    <w:rsid w:val="00CB200B"/>
    <w:rsid w:val="00CB545C"/>
    <w:rsid w:val="00CB77CB"/>
    <w:rsid w:val="00CE57A7"/>
    <w:rsid w:val="00CE5B72"/>
    <w:rsid w:val="00CE6FDD"/>
    <w:rsid w:val="00CF192F"/>
    <w:rsid w:val="00CF1E8D"/>
    <w:rsid w:val="00D04116"/>
    <w:rsid w:val="00D04448"/>
    <w:rsid w:val="00D23808"/>
    <w:rsid w:val="00D245AF"/>
    <w:rsid w:val="00D3106F"/>
    <w:rsid w:val="00D40D5B"/>
    <w:rsid w:val="00D40F52"/>
    <w:rsid w:val="00D5556F"/>
    <w:rsid w:val="00D56B93"/>
    <w:rsid w:val="00D6421E"/>
    <w:rsid w:val="00D67A3E"/>
    <w:rsid w:val="00D769D8"/>
    <w:rsid w:val="00D841DA"/>
    <w:rsid w:val="00D85978"/>
    <w:rsid w:val="00D8771E"/>
    <w:rsid w:val="00D87BB5"/>
    <w:rsid w:val="00D91249"/>
    <w:rsid w:val="00D92A25"/>
    <w:rsid w:val="00D9719C"/>
    <w:rsid w:val="00DA1380"/>
    <w:rsid w:val="00DA2AAD"/>
    <w:rsid w:val="00DC181A"/>
    <w:rsid w:val="00DC41F0"/>
    <w:rsid w:val="00DC6A09"/>
    <w:rsid w:val="00DC7C97"/>
    <w:rsid w:val="00DD6BE6"/>
    <w:rsid w:val="00DE0211"/>
    <w:rsid w:val="00DE0FB2"/>
    <w:rsid w:val="00DE4F58"/>
    <w:rsid w:val="00DE74B3"/>
    <w:rsid w:val="00DF377F"/>
    <w:rsid w:val="00DF6320"/>
    <w:rsid w:val="00E07248"/>
    <w:rsid w:val="00E102B6"/>
    <w:rsid w:val="00E1736C"/>
    <w:rsid w:val="00E217B1"/>
    <w:rsid w:val="00E411EB"/>
    <w:rsid w:val="00E421C0"/>
    <w:rsid w:val="00E42491"/>
    <w:rsid w:val="00E63D00"/>
    <w:rsid w:val="00E66DE9"/>
    <w:rsid w:val="00E81020"/>
    <w:rsid w:val="00E90B99"/>
    <w:rsid w:val="00E91202"/>
    <w:rsid w:val="00E942B4"/>
    <w:rsid w:val="00E96567"/>
    <w:rsid w:val="00EA3C45"/>
    <w:rsid w:val="00EA6B47"/>
    <w:rsid w:val="00EB2470"/>
    <w:rsid w:val="00EB451E"/>
    <w:rsid w:val="00EB75A1"/>
    <w:rsid w:val="00ED0AB6"/>
    <w:rsid w:val="00ED2FFE"/>
    <w:rsid w:val="00EE753E"/>
    <w:rsid w:val="00EF2D92"/>
    <w:rsid w:val="00EF5C06"/>
    <w:rsid w:val="00F0024F"/>
    <w:rsid w:val="00F03293"/>
    <w:rsid w:val="00F101E0"/>
    <w:rsid w:val="00F14A4D"/>
    <w:rsid w:val="00F1561A"/>
    <w:rsid w:val="00F16E43"/>
    <w:rsid w:val="00F22264"/>
    <w:rsid w:val="00F313FC"/>
    <w:rsid w:val="00F34B20"/>
    <w:rsid w:val="00F419DF"/>
    <w:rsid w:val="00F50A08"/>
    <w:rsid w:val="00F50A78"/>
    <w:rsid w:val="00F51B91"/>
    <w:rsid w:val="00F5307D"/>
    <w:rsid w:val="00F57F41"/>
    <w:rsid w:val="00F67CC9"/>
    <w:rsid w:val="00F87086"/>
    <w:rsid w:val="00F91835"/>
    <w:rsid w:val="00F96B86"/>
    <w:rsid w:val="00FA1347"/>
    <w:rsid w:val="00FA183E"/>
    <w:rsid w:val="00FA34D4"/>
    <w:rsid w:val="00FA583D"/>
    <w:rsid w:val="00FB1DA7"/>
    <w:rsid w:val="00FB7AF7"/>
    <w:rsid w:val="00FD1AE7"/>
    <w:rsid w:val="00FF1299"/>
    <w:rsid w:val="00FF5D2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4D30"/>
  <w15:chartTrackingRefBased/>
  <w15:docId w15:val="{90FBF13E-5BB6-4DF4-9058-85723CFB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245AF"/>
    <w:pPr>
      <w:ind w:left="720"/>
      <w:contextualSpacing/>
    </w:pPr>
  </w:style>
  <w:style w:type="character" w:customStyle="1" w:styleId="bold">
    <w:name w:val="bold"/>
    <w:basedOn w:val="Domylnaczcionkaakapitu"/>
    <w:rsid w:val="0056065D"/>
  </w:style>
  <w:style w:type="character" w:customStyle="1" w:styleId="AkapitzlistZnak">
    <w:name w:val="Akapit z listą Znak"/>
    <w:link w:val="Akapitzlist"/>
    <w:uiPriority w:val="34"/>
    <w:locked/>
    <w:rsid w:val="00527774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4B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2">
    <w:name w:val="h2"/>
    <w:basedOn w:val="Domylnaczcionkaakapitu"/>
    <w:rsid w:val="004B4323"/>
  </w:style>
  <w:style w:type="character" w:styleId="Hipercze">
    <w:name w:val="Hyperlink"/>
    <w:basedOn w:val="Domylnaczcionkaakapitu"/>
    <w:uiPriority w:val="99"/>
    <w:semiHidden/>
    <w:unhideWhenUsed/>
    <w:rsid w:val="00567596"/>
    <w:rPr>
      <w:color w:val="0000FF"/>
      <w:u w:val="single"/>
    </w:rPr>
  </w:style>
  <w:style w:type="character" w:customStyle="1" w:styleId="text-field-mini">
    <w:name w:val="text-field-mini"/>
    <w:basedOn w:val="Domylnaczcionkaakapitu"/>
    <w:rsid w:val="00567596"/>
  </w:style>
  <w:style w:type="character" w:styleId="Pogrubienie">
    <w:name w:val="Strong"/>
    <w:uiPriority w:val="22"/>
    <w:qFormat/>
    <w:rsid w:val="0019322F"/>
    <w:rPr>
      <w:b/>
      <w:bCs/>
    </w:rPr>
  </w:style>
  <w:style w:type="character" w:styleId="Uwydatnienie">
    <w:name w:val="Emphasis"/>
    <w:uiPriority w:val="20"/>
    <w:qFormat/>
    <w:rsid w:val="001932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10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5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9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5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F90"/>
    <w:rPr>
      <w:lang w:val="pl-PL"/>
    </w:rPr>
  </w:style>
  <w:style w:type="paragraph" w:styleId="Bezodstpw">
    <w:name w:val="No Spacing"/>
    <w:uiPriority w:val="1"/>
    <w:qFormat/>
    <w:rsid w:val="00C1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AA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AAD"/>
    <w:rPr>
      <w:b/>
      <w:bCs/>
      <w:sz w:val="2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FD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9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845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9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086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499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03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602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1789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84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7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261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5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6240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214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653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79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272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5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08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88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51073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1622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343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2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4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213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8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1D77"/>
      </a:dk2>
      <a:lt2>
        <a:srgbClr val="E7E6E6"/>
      </a:lt2>
      <a:accent1>
        <a:srgbClr val="007AC9"/>
      </a:accent1>
      <a:accent2>
        <a:srgbClr val="001D77"/>
      </a:accent2>
      <a:accent3>
        <a:srgbClr val="69BE28"/>
      </a:accent3>
      <a:accent4>
        <a:srgbClr val="008542"/>
      </a:accent4>
      <a:accent5>
        <a:srgbClr val="009AA6"/>
      </a:accent5>
      <a:accent6>
        <a:srgbClr val="007AC9"/>
      </a:accent6>
      <a:hlink>
        <a:srgbClr val="001D77"/>
      </a:hlink>
      <a:folHlink>
        <a:srgbClr val="522398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75FB-DF4F-456C-B309-E9C7E43B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Marta</dc:creator>
  <cp:keywords/>
  <dc:description/>
  <cp:lastModifiedBy>Czerska Olga</cp:lastModifiedBy>
  <cp:revision>3</cp:revision>
  <cp:lastPrinted>2022-08-12T10:03:00Z</cp:lastPrinted>
  <dcterms:created xsi:type="dcterms:W3CDTF">2022-08-12T11:50:00Z</dcterms:created>
  <dcterms:modified xsi:type="dcterms:W3CDTF">2022-08-23T08:39:00Z</dcterms:modified>
</cp:coreProperties>
</file>