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AF00" w14:textId="77777777" w:rsidR="00095FA4" w:rsidRPr="006E1C4A" w:rsidRDefault="00095FA4" w:rsidP="003538B8">
      <w:pPr>
        <w:spacing w:line="240" w:lineRule="exact"/>
        <w:rPr>
          <w:rFonts w:ascii="Fira Sans" w:hAnsi="Fira Sans"/>
          <w:b/>
          <w:sz w:val="19"/>
          <w:szCs w:val="19"/>
          <w:u w:val="single"/>
        </w:rPr>
      </w:pPr>
    </w:p>
    <w:p w14:paraId="191E8CE9" w14:textId="04F1B9B7" w:rsidR="002348FD" w:rsidRDefault="002348FD" w:rsidP="002348FD">
      <w:pPr>
        <w:pStyle w:val="Nagwek"/>
        <w:tabs>
          <w:tab w:val="left" w:pos="708"/>
        </w:tabs>
        <w:ind w:firstLine="5245"/>
        <w:jc w:val="right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hAnsi="Fira Sans" w:cs="Arial"/>
          <w:sz w:val="19"/>
          <w:szCs w:val="19"/>
        </w:rPr>
        <w:t>Załącznik nr</w:t>
      </w:r>
      <w:r w:rsidR="00AE0056">
        <w:rPr>
          <w:rFonts w:ascii="Fira Sans" w:hAnsi="Fira Sans" w:cs="Arial"/>
          <w:sz w:val="19"/>
          <w:szCs w:val="19"/>
        </w:rPr>
        <w:t xml:space="preserve"> 2 </w:t>
      </w:r>
      <w:r w:rsidR="00AE0056">
        <w:rPr>
          <w:rFonts w:ascii="Fira Sans" w:hAnsi="Fira Sans" w:cs="Arial"/>
          <w:sz w:val="19"/>
          <w:szCs w:val="19"/>
        </w:rPr>
        <w:br/>
        <w:t>do Zapytania ofertowego 70/ST</w:t>
      </w:r>
      <w:r>
        <w:rPr>
          <w:rFonts w:ascii="Fira Sans" w:hAnsi="Fira Sans" w:cs="Arial"/>
          <w:sz w:val="19"/>
          <w:szCs w:val="19"/>
        </w:rPr>
        <w:t>/2018</w:t>
      </w:r>
    </w:p>
    <w:p w14:paraId="44108C41" w14:textId="77777777" w:rsidR="002348FD" w:rsidRPr="00076C7C" w:rsidRDefault="002348FD" w:rsidP="002348FD">
      <w:pPr>
        <w:pStyle w:val="Nagwek"/>
        <w:jc w:val="right"/>
        <w:outlineLvl w:val="0"/>
        <w:rPr>
          <w:rFonts w:ascii="Fira Sans" w:hAnsi="Fira Sans"/>
          <w:sz w:val="19"/>
          <w:szCs w:val="19"/>
        </w:rPr>
      </w:pPr>
      <w:r w:rsidRPr="00076C7C">
        <w:rPr>
          <w:rFonts w:ascii="Fira Sans" w:hAnsi="Fira Sans"/>
          <w:sz w:val="19"/>
          <w:szCs w:val="19"/>
        </w:rPr>
        <w:t xml:space="preserve"> </w:t>
      </w:r>
    </w:p>
    <w:p w14:paraId="679E6BC1" w14:textId="77777777" w:rsidR="002348FD" w:rsidRPr="00076C7C" w:rsidRDefault="002348FD" w:rsidP="002348FD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  <w:r w:rsidRPr="00076C7C">
        <w:rPr>
          <w:rFonts w:ascii="Fira Sans" w:hAnsi="Fira Sans"/>
          <w:b/>
          <w:sz w:val="19"/>
          <w:szCs w:val="19"/>
        </w:rPr>
        <w:t>OPIS PRZEDMIOTU ZAMÓWIENIA</w:t>
      </w:r>
    </w:p>
    <w:p w14:paraId="4398A746" w14:textId="77777777" w:rsidR="002348FD" w:rsidRPr="00076C7C" w:rsidRDefault="002348FD" w:rsidP="002348FD">
      <w:pPr>
        <w:pStyle w:val="Tekstpodstawowy"/>
        <w:jc w:val="both"/>
        <w:rPr>
          <w:rFonts w:ascii="Fira Sans" w:hAnsi="Fira Sans" w:cs="Times New Roman"/>
          <w:bCs/>
          <w:sz w:val="19"/>
          <w:szCs w:val="19"/>
        </w:rPr>
      </w:pPr>
      <w:r w:rsidRPr="00076C7C">
        <w:rPr>
          <w:rFonts w:ascii="Fira Sans" w:hAnsi="Fira Sans" w:cs="Times New Roman"/>
          <w:bCs/>
          <w:sz w:val="19"/>
          <w:szCs w:val="19"/>
        </w:rPr>
        <w:t xml:space="preserve"> </w:t>
      </w:r>
    </w:p>
    <w:p w14:paraId="16CC992A" w14:textId="77777777" w:rsidR="003C7086" w:rsidRPr="003C7086" w:rsidRDefault="003C7086" w:rsidP="003538B8">
      <w:pPr>
        <w:spacing w:line="240" w:lineRule="exact"/>
        <w:jc w:val="both"/>
        <w:rPr>
          <w:rFonts w:ascii="Fira Sans" w:hAnsi="Fira Sans"/>
          <w:b/>
          <w:spacing w:val="2"/>
          <w:sz w:val="19"/>
          <w:szCs w:val="19"/>
        </w:rPr>
      </w:pPr>
      <w:r w:rsidRPr="003C7086">
        <w:rPr>
          <w:rFonts w:ascii="Fira Sans" w:hAnsi="Fira Sans"/>
          <w:b/>
          <w:sz w:val="18"/>
          <w:szCs w:val="18"/>
        </w:rPr>
        <w:t>Wykonanie usługi w zakresie stałej konserwacji oraz usuwania awarii i uszkodzeń systemu telewizji przemysłowej  (CCTV) w Głównym Urzędzie Statystycznym</w:t>
      </w:r>
      <w:r w:rsidR="00021DE9" w:rsidRPr="003C7086">
        <w:rPr>
          <w:rFonts w:ascii="Fira Sans" w:hAnsi="Fira Sans"/>
          <w:b/>
          <w:spacing w:val="2"/>
          <w:sz w:val="19"/>
          <w:szCs w:val="19"/>
        </w:rPr>
        <w:t>.</w:t>
      </w:r>
    </w:p>
    <w:p w14:paraId="428D3DE4" w14:textId="77777777" w:rsidR="003C7086" w:rsidRDefault="003C7086" w:rsidP="003538B8">
      <w:pPr>
        <w:spacing w:line="240" w:lineRule="exact"/>
        <w:jc w:val="both"/>
        <w:rPr>
          <w:rFonts w:ascii="Fira Sans" w:hAnsi="Fira Sans"/>
          <w:b/>
          <w:spacing w:val="2"/>
          <w:sz w:val="19"/>
          <w:szCs w:val="19"/>
        </w:rPr>
      </w:pPr>
    </w:p>
    <w:p w14:paraId="679375A3" w14:textId="5D1D27D0" w:rsidR="00477230" w:rsidRPr="006E1C4A" w:rsidRDefault="00021DE9" w:rsidP="003538B8">
      <w:pPr>
        <w:spacing w:line="240" w:lineRule="exact"/>
        <w:jc w:val="both"/>
        <w:rPr>
          <w:rFonts w:ascii="Fira Sans" w:hAnsi="Fira Sans"/>
          <w:b/>
          <w:color w:val="000000" w:themeColor="text1"/>
          <w:spacing w:val="2"/>
          <w:sz w:val="19"/>
          <w:szCs w:val="19"/>
        </w:rPr>
      </w:pPr>
      <w:r w:rsidRPr="006E1C4A">
        <w:rPr>
          <w:rFonts w:ascii="Fira Sans" w:hAnsi="Fira Sans"/>
          <w:b/>
          <w:spacing w:val="2"/>
          <w:sz w:val="19"/>
          <w:szCs w:val="19"/>
        </w:rPr>
        <w:t xml:space="preserve">Przewidywany okres </w:t>
      </w:r>
      <w:r w:rsidRPr="006E1C4A">
        <w:rPr>
          <w:rFonts w:ascii="Fira Sans" w:hAnsi="Fira Sans"/>
          <w:b/>
          <w:color w:val="000000" w:themeColor="text1"/>
          <w:spacing w:val="2"/>
          <w:sz w:val="19"/>
          <w:szCs w:val="19"/>
        </w:rPr>
        <w:t xml:space="preserve">realizacji zamówienia od 01.11.2018 r. </w:t>
      </w:r>
      <w:r w:rsidR="00787C14" w:rsidRPr="006E1C4A">
        <w:rPr>
          <w:rFonts w:ascii="Fira Sans" w:hAnsi="Fira Sans"/>
          <w:b/>
          <w:color w:val="000000" w:themeColor="text1"/>
          <w:spacing w:val="2"/>
          <w:sz w:val="19"/>
          <w:szCs w:val="19"/>
        </w:rPr>
        <w:t>do 31.10.2019 r.</w:t>
      </w:r>
    </w:p>
    <w:p w14:paraId="7F80ED8F" w14:textId="77777777" w:rsidR="002348FD" w:rsidRDefault="002348FD" w:rsidP="003538B8">
      <w:pPr>
        <w:spacing w:line="240" w:lineRule="exact"/>
        <w:jc w:val="both"/>
        <w:rPr>
          <w:rFonts w:ascii="Fira Sans" w:hAnsi="Fira Sans"/>
          <w:spacing w:val="2"/>
          <w:sz w:val="19"/>
          <w:szCs w:val="19"/>
        </w:rPr>
      </w:pPr>
    </w:p>
    <w:p w14:paraId="0B1FBE5A" w14:textId="77777777" w:rsidR="00B841C4" w:rsidRPr="00EB59EC" w:rsidRDefault="00B841C4" w:rsidP="00B841C4">
      <w:pPr>
        <w:pStyle w:val="Bezodstpw"/>
        <w:spacing w:line="240" w:lineRule="exact"/>
        <w:jc w:val="both"/>
        <w:rPr>
          <w:rFonts w:ascii="Fira Sans" w:hAnsi="Fira Sans"/>
          <w:sz w:val="19"/>
          <w:szCs w:val="19"/>
        </w:rPr>
      </w:pPr>
      <w:r w:rsidRPr="0026662A">
        <w:rPr>
          <w:rFonts w:ascii="Fira Sans" w:hAnsi="Fira Sans"/>
          <w:b/>
          <w:sz w:val="19"/>
          <w:szCs w:val="19"/>
        </w:rPr>
        <w:t xml:space="preserve">ZAMAWIAJĄCY </w:t>
      </w:r>
      <w:r>
        <w:rPr>
          <w:rFonts w:ascii="Fira Sans" w:hAnsi="Fira Sans"/>
          <w:b/>
          <w:sz w:val="19"/>
          <w:szCs w:val="19"/>
        </w:rPr>
        <w:t xml:space="preserve">NIE </w:t>
      </w:r>
      <w:r w:rsidRPr="0026662A">
        <w:rPr>
          <w:rFonts w:ascii="Fira Sans" w:hAnsi="Fira Sans"/>
          <w:b/>
          <w:sz w:val="19"/>
          <w:szCs w:val="19"/>
        </w:rPr>
        <w:t>DOPUSZCZA SKŁADANI</w:t>
      </w:r>
      <w:r>
        <w:rPr>
          <w:rFonts w:ascii="Fira Sans" w:hAnsi="Fira Sans"/>
          <w:b/>
          <w:sz w:val="19"/>
          <w:szCs w:val="19"/>
        </w:rPr>
        <w:t>A</w:t>
      </w:r>
      <w:r w:rsidRPr="0026662A">
        <w:rPr>
          <w:rFonts w:ascii="Fira Sans" w:hAnsi="Fira Sans"/>
          <w:b/>
          <w:sz w:val="19"/>
          <w:szCs w:val="19"/>
        </w:rPr>
        <w:t xml:space="preserve"> OFERT CZĘŚCIOWYCH</w:t>
      </w:r>
      <w:r>
        <w:rPr>
          <w:rFonts w:ascii="Fira Sans" w:hAnsi="Fira Sans"/>
          <w:b/>
          <w:sz w:val="19"/>
          <w:szCs w:val="19"/>
        </w:rPr>
        <w:t>.</w:t>
      </w:r>
    </w:p>
    <w:p w14:paraId="458E9CBC" w14:textId="77777777" w:rsidR="00B841C4" w:rsidRDefault="00B841C4" w:rsidP="003538B8">
      <w:pPr>
        <w:spacing w:line="240" w:lineRule="exact"/>
        <w:jc w:val="both"/>
        <w:rPr>
          <w:rFonts w:ascii="Fira Sans" w:hAnsi="Fira Sans"/>
          <w:spacing w:val="2"/>
          <w:sz w:val="19"/>
          <w:szCs w:val="19"/>
        </w:rPr>
      </w:pPr>
    </w:p>
    <w:p w14:paraId="1F14E833" w14:textId="1190D60B" w:rsidR="00095FA4" w:rsidRPr="006E1C4A" w:rsidRDefault="0040184E" w:rsidP="003538B8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pacing w:val="2"/>
          <w:sz w:val="19"/>
          <w:szCs w:val="19"/>
        </w:rPr>
        <w:t xml:space="preserve">System </w:t>
      </w:r>
      <w:r w:rsidR="00A1141A" w:rsidRPr="006E1C4A">
        <w:rPr>
          <w:rFonts w:ascii="Fira Sans" w:hAnsi="Fira Sans"/>
          <w:spacing w:val="2"/>
          <w:sz w:val="19"/>
          <w:szCs w:val="19"/>
        </w:rPr>
        <w:t>CCTV</w:t>
      </w:r>
      <w:r w:rsidR="00021DE9" w:rsidRPr="006E1C4A">
        <w:rPr>
          <w:rFonts w:ascii="Fira Sans" w:hAnsi="Fira Sans"/>
          <w:spacing w:val="2"/>
          <w:sz w:val="19"/>
          <w:szCs w:val="19"/>
        </w:rPr>
        <w:t xml:space="preserve"> dotyczy</w:t>
      </w:r>
      <w:r w:rsidR="00095FA4" w:rsidRPr="006E1C4A">
        <w:rPr>
          <w:rFonts w:ascii="Fira Sans" w:hAnsi="Fira Sans"/>
          <w:spacing w:val="2"/>
          <w:sz w:val="19"/>
          <w:szCs w:val="19"/>
        </w:rPr>
        <w:t xml:space="preserve"> budynku </w:t>
      </w:r>
      <w:r w:rsidR="00095FA4" w:rsidRPr="006E1C4A">
        <w:rPr>
          <w:rFonts w:ascii="Fira Sans" w:hAnsi="Fira Sans"/>
          <w:sz w:val="19"/>
          <w:szCs w:val="19"/>
        </w:rPr>
        <w:t>G</w:t>
      </w:r>
      <w:r w:rsidR="00BD78E6" w:rsidRPr="006E1C4A">
        <w:rPr>
          <w:rFonts w:ascii="Fira Sans" w:hAnsi="Fira Sans"/>
          <w:sz w:val="19"/>
          <w:szCs w:val="19"/>
        </w:rPr>
        <w:t>łównego Urzędu Statystycznego</w:t>
      </w:r>
      <w:r w:rsidR="00095FA4" w:rsidRPr="006E1C4A">
        <w:rPr>
          <w:rFonts w:ascii="Fira Sans" w:hAnsi="Fira Sans"/>
          <w:sz w:val="19"/>
          <w:szCs w:val="19"/>
        </w:rPr>
        <w:t xml:space="preserve"> z siedzibą w Warszawie przy </w:t>
      </w:r>
      <w:r w:rsidR="006E1C4A">
        <w:rPr>
          <w:rFonts w:ascii="Fira Sans" w:hAnsi="Fira Sans"/>
          <w:sz w:val="19"/>
          <w:szCs w:val="19"/>
        </w:rPr>
        <w:br/>
      </w:r>
      <w:r w:rsidR="00095FA4" w:rsidRPr="006E1C4A">
        <w:rPr>
          <w:rFonts w:ascii="Fira Sans" w:hAnsi="Fira Sans"/>
          <w:sz w:val="19"/>
          <w:szCs w:val="19"/>
        </w:rPr>
        <w:t>al. Niepodległości 208 wraz z przyległym do niego terenem</w:t>
      </w:r>
      <w:r w:rsidR="00BD78E6" w:rsidRPr="006E1C4A">
        <w:rPr>
          <w:rFonts w:ascii="Fira Sans" w:hAnsi="Fira Sans"/>
          <w:sz w:val="19"/>
          <w:szCs w:val="19"/>
        </w:rPr>
        <w:t xml:space="preserve"> zlokalizowanym u</w:t>
      </w:r>
      <w:r w:rsidR="00E41FFA" w:rsidRPr="006E1C4A">
        <w:rPr>
          <w:rFonts w:ascii="Fira Sans" w:hAnsi="Fira Sans"/>
          <w:sz w:val="19"/>
          <w:szCs w:val="19"/>
        </w:rPr>
        <w:t> </w:t>
      </w:r>
      <w:r w:rsidR="00BD78E6" w:rsidRPr="006E1C4A">
        <w:rPr>
          <w:rFonts w:ascii="Fira Sans" w:hAnsi="Fira Sans"/>
          <w:sz w:val="19"/>
          <w:szCs w:val="19"/>
        </w:rPr>
        <w:t>zbiegu al. Niepodległości</w:t>
      </w:r>
      <w:r w:rsidR="006E1C4A">
        <w:rPr>
          <w:rFonts w:ascii="Fira Sans" w:hAnsi="Fira Sans"/>
          <w:sz w:val="19"/>
          <w:szCs w:val="19"/>
        </w:rPr>
        <w:br/>
      </w:r>
      <w:r w:rsidR="00BD78E6" w:rsidRPr="006E1C4A">
        <w:rPr>
          <w:rFonts w:ascii="Fira Sans" w:hAnsi="Fira Sans"/>
          <w:sz w:val="19"/>
          <w:szCs w:val="19"/>
        </w:rPr>
        <w:t xml:space="preserve"> i </w:t>
      </w:r>
      <w:r w:rsidR="004E4399" w:rsidRPr="006E1C4A">
        <w:rPr>
          <w:rFonts w:ascii="Fira Sans" w:hAnsi="Fira Sans"/>
          <w:sz w:val="19"/>
          <w:szCs w:val="19"/>
        </w:rPr>
        <w:t>ul. L. Kaczyńskiego</w:t>
      </w:r>
      <w:r w:rsidR="00BD78E6" w:rsidRPr="006E1C4A">
        <w:rPr>
          <w:rFonts w:ascii="Fira Sans" w:hAnsi="Fira Sans"/>
          <w:sz w:val="19"/>
          <w:szCs w:val="19"/>
        </w:rPr>
        <w:t>, na którym między innymi usytuowane są parkingi, garaże, magazyny i kort tenisowy</w:t>
      </w:r>
      <w:r w:rsidR="00095FA4" w:rsidRPr="006E1C4A">
        <w:rPr>
          <w:rFonts w:ascii="Fira Sans" w:hAnsi="Fira Sans"/>
          <w:sz w:val="19"/>
          <w:szCs w:val="19"/>
        </w:rPr>
        <w:t xml:space="preserve">. </w:t>
      </w:r>
    </w:p>
    <w:p w14:paraId="001CBB48" w14:textId="77777777" w:rsidR="000944E2" w:rsidRPr="006E1C4A" w:rsidRDefault="000944E2" w:rsidP="003538B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694968F5" w14:textId="77777777" w:rsidR="00095FA4" w:rsidRPr="006E1C4A" w:rsidRDefault="00095FA4" w:rsidP="003538B8">
      <w:pPr>
        <w:pStyle w:val="Akapitzlist"/>
        <w:numPr>
          <w:ilvl w:val="0"/>
          <w:numId w:val="1"/>
        </w:numPr>
        <w:spacing w:line="240" w:lineRule="exact"/>
        <w:ind w:left="284" w:hanging="294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>Słownik użytych pojęć.</w:t>
      </w:r>
    </w:p>
    <w:p w14:paraId="51123BD0" w14:textId="77777777" w:rsidR="004B4B38" w:rsidRPr="006E1C4A" w:rsidRDefault="00095FA4" w:rsidP="003538B8">
      <w:pPr>
        <w:pStyle w:val="Akapitzlist"/>
        <w:numPr>
          <w:ilvl w:val="0"/>
          <w:numId w:val="32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>budynek Głównego Urzędu Statystycznego</w:t>
      </w:r>
      <w:r w:rsidRPr="006E1C4A">
        <w:rPr>
          <w:rFonts w:ascii="Fira Sans" w:hAnsi="Fira Sans"/>
          <w:sz w:val="19"/>
          <w:szCs w:val="19"/>
        </w:rPr>
        <w:t xml:space="preserve"> zwany dalej GUS jest 8-mio kondygnacyjnym, podpiwniczonym budynkiem, który tworzą trzy bloki A, B, C w kształcie litery Y, połączone rotundą. Do</w:t>
      </w:r>
      <w:r w:rsidR="00EC6165" w:rsidRPr="006E1C4A">
        <w:rPr>
          <w:rFonts w:ascii="Fira Sans" w:hAnsi="Fira Sans"/>
          <w:sz w:val="19"/>
          <w:szCs w:val="19"/>
        </w:rPr>
        <w:t xml:space="preserve"> </w:t>
      </w:r>
      <w:r w:rsidRPr="006E1C4A">
        <w:rPr>
          <w:rFonts w:ascii="Fira Sans" w:hAnsi="Fira Sans"/>
          <w:sz w:val="19"/>
          <w:szCs w:val="19"/>
        </w:rPr>
        <w:t>bloku C – w szczyc</w:t>
      </w:r>
      <w:bookmarkStart w:id="0" w:name="_GoBack"/>
      <w:bookmarkEnd w:id="0"/>
      <w:r w:rsidRPr="006E1C4A">
        <w:rPr>
          <w:rFonts w:ascii="Fira Sans" w:hAnsi="Fira Sans"/>
          <w:sz w:val="19"/>
          <w:szCs w:val="19"/>
        </w:rPr>
        <w:t>ie, pod kątem 90</w:t>
      </w:r>
      <w:r w:rsidRPr="006E1C4A">
        <w:rPr>
          <w:rFonts w:ascii="Fira Sans" w:hAnsi="Fira Sans"/>
          <w:sz w:val="19"/>
          <w:szCs w:val="19"/>
          <w:vertAlign w:val="superscript"/>
        </w:rPr>
        <w:t>0</w:t>
      </w:r>
      <w:r w:rsidRPr="006E1C4A">
        <w:rPr>
          <w:rFonts w:ascii="Fira Sans" w:hAnsi="Fira Sans"/>
          <w:sz w:val="19"/>
          <w:szCs w:val="19"/>
        </w:rPr>
        <w:t xml:space="preserve"> – dobudowany jest kolejny blok D – czterokondygnacyjny. Budynek GUS posiada wejście główne od al. Niepodległości w bloku C i 3 wejścia dodatkowe w</w:t>
      </w:r>
      <w:r w:rsidR="00EC6165" w:rsidRPr="006E1C4A">
        <w:rPr>
          <w:rFonts w:ascii="Fira Sans" w:hAnsi="Fira Sans"/>
          <w:sz w:val="19"/>
          <w:szCs w:val="19"/>
        </w:rPr>
        <w:t> </w:t>
      </w:r>
      <w:r w:rsidRPr="006E1C4A">
        <w:rPr>
          <w:rFonts w:ascii="Fira Sans" w:hAnsi="Fira Sans"/>
          <w:sz w:val="19"/>
          <w:szCs w:val="19"/>
        </w:rPr>
        <w:t xml:space="preserve">bloku A, B, D oraz sześć wyjść </w:t>
      </w:r>
      <w:proofErr w:type="spellStart"/>
      <w:r w:rsidRPr="006E1C4A">
        <w:rPr>
          <w:rFonts w:ascii="Fira Sans" w:hAnsi="Fira Sans"/>
          <w:sz w:val="19"/>
          <w:szCs w:val="19"/>
        </w:rPr>
        <w:t>ewakuacyjno</w:t>
      </w:r>
      <w:proofErr w:type="spellEnd"/>
      <w:r w:rsidRPr="006E1C4A">
        <w:rPr>
          <w:rFonts w:ascii="Fira Sans" w:hAnsi="Fira Sans"/>
          <w:sz w:val="19"/>
          <w:szCs w:val="19"/>
        </w:rPr>
        <w:t xml:space="preserve"> – technicznych;</w:t>
      </w:r>
    </w:p>
    <w:p w14:paraId="3C86985D" w14:textId="77777777" w:rsidR="00291F7C" w:rsidRPr="006E1C4A" w:rsidRDefault="00095FA4" w:rsidP="003538B8">
      <w:pPr>
        <w:pStyle w:val="Akapitzlist"/>
        <w:numPr>
          <w:ilvl w:val="0"/>
          <w:numId w:val="32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>teren przyległy do Głównego Urzędu Statystycznego</w:t>
      </w:r>
      <w:r w:rsidRPr="006E1C4A">
        <w:rPr>
          <w:rFonts w:ascii="Fira Sans" w:hAnsi="Fira Sans"/>
          <w:sz w:val="19"/>
          <w:szCs w:val="19"/>
        </w:rPr>
        <w:t xml:space="preserve"> – teren zlokalizowany wokół budynku, na którym między innymi usytuowane są parkingi, garaże, magazyny i kort tenisowy;</w:t>
      </w:r>
    </w:p>
    <w:p w14:paraId="25415EE2" w14:textId="7435C515" w:rsidR="00FB222E" w:rsidRPr="006E1C4A" w:rsidRDefault="00095FA4" w:rsidP="003538B8">
      <w:pPr>
        <w:pStyle w:val="Akapitzlist"/>
        <w:numPr>
          <w:ilvl w:val="0"/>
          <w:numId w:val="32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 xml:space="preserve">obiekt </w:t>
      </w:r>
      <w:r w:rsidRPr="006E1C4A">
        <w:rPr>
          <w:rFonts w:ascii="Fira Sans" w:hAnsi="Fira Sans"/>
          <w:sz w:val="19"/>
          <w:szCs w:val="19"/>
        </w:rPr>
        <w:t xml:space="preserve">– to budynek GUS i teren przyległy, który </w:t>
      </w:r>
      <w:r w:rsidR="0040184E" w:rsidRPr="006E1C4A">
        <w:rPr>
          <w:rFonts w:ascii="Fira Sans" w:hAnsi="Fira Sans"/>
          <w:sz w:val="19"/>
          <w:szCs w:val="19"/>
        </w:rPr>
        <w:t>objęty jest systemem</w:t>
      </w:r>
      <w:r w:rsidR="00A1141A" w:rsidRPr="006E1C4A">
        <w:rPr>
          <w:rFonts w:ascii="Fira Sans" w:hAnsi="Fira Sans"/>
          <w:sz w:val="19"/>
          <w:szCs w:val="19"/>
        </w:rPr>
        <w:t xml:space="preserve"> CCTV</w:t>
      </w:r>
      <w:r w:rsidR="00596CA2" w:rsidRPr="006E1C4A">
        <w:rPr>
          <w:rFonts w:ascii="Fira Sans" w:hAnsi="Fira Sans"/>
          <w:sz w:val="19"/>
          <w:szCs w:val="19"/>
        </w:rPr>
        <w:t>.</w:t>
      </w:r>
    </w:p>
    <w:p w14:paraId="39420CCF" w14:textId="77777777" w:rsidR="00291F7C" w:rsidRPr="006E1C4A" w:rsidRDefault="00291F7C" w:rsidP="003538B8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57E1D77F" w14:textId="110ABBE4" w:rsidR="00095FA4" w:rsidRPr="006E1C4A" w:rsidRDefault="00021DE9" w:rsidP="003538B8">
      <w:pPr>
        <w:pStyle w:val="Akapitzlist"/>
        <w:numPr>
          <w:ilvl w:val="0"/>
          <w:numId w:val="1"/>
        </w:numPr>
        <w:spacing w:line="240" w:lineRule="exact"/>
        <w:ind w:left="284" w:hanging="294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 xml:space="preserve">Zakres </w:t>
      </w:r>
      <w:r w:rsidR="00596CA2" w:rsidRPr="006E1C4A">
        <w:rPr>
          <w:rFonts w:ascii="Fira Sans" w:hAnsi="Fira Sans"/>
          <w:b/>
          <w:sz w:val="19"/>
          <w:szCs w:val="19"/>
        </w:rPr>
        <w:t>działania s</w:t>
      </w:r>
      <w:r w:rsidR="0040184E" w:rsidRPr="006E1C4A">
        <w:rPr>
          <w:rFonts w:ascii="Fira Sans" w:hAnsi="Fira Sans"/>
          <w:b/>
          <w:sz w:val="19"/>
          <w:szCs w:val="19"/>
        </w:rPr>
        <w:t xml:space="preserve">ystemu </w:t>
      </w:r>
      <w:r w:rsidR="00A1141A" w:rsidRPr="006E1C4A">
        <w:rPr>
          <w:rFonts w:ascii="Fira Sans" w:hAnsi="Fira Sans"/>
          <w:b/>
          <w:sz w:val="19"/>
          <w:szCs w:val="19"/>
        </w:rPr>
        <w:t>CCTV</w:t>
      </w:r>
      <w:r w:rsidR="00095FA4" w:rsidRPr="006E1C4A">
        <w:rPr>
          <w:rFonts w:ascii="Fira Sans" w:hAnsi="Fira Sans"/>
          <w:b/>
          <w:sz w:val="19"/>
          <w:szCs w:val="19"/>
        </w:rPr>
        <w:t>.</w:t>
      </w:r>
    </w:p>
    <w:p w14:paraId="572E2980" w14:textId="77777777" w:rsidR="00F11EC5" w:rsidRPr="006E1C4A" w:rsidRDefault="0040184E" w:rsidP="003538B8">
      <w:pPr>
        <w:shd w:val="clear" w:color="auto" w:fill="FFFFFF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Całodobowa obserwacja</w:t>
      </w:r>
      <w:r w:rsidR="00F11EC5" w:rsidRPr="006E1C4A">
        <w:rPr>
          <w:rFonts w:ascii="Fira Sans" w:hAnsi="Fira Sans"/>
          <w:sz w:val="19"/>
          <w:szCs w:val="19"/>
        </w:rPr>
        <w:t xml:space="preserve"> występujących zdarzeń </w:t>
      </w:r>
      <w:r w:rsidR="006A04C4" w:rsidRPr="006E1C4A">
        <w:rPr>
          <w:rFonts w:ascii="Fira Sans" w:hAnsi="Fira Sans"/>
          <w:sz w:val="19"/>
          <w:szCs w:val="19"/>
        </w:rPr>
        <w:t xml:space="preserve">w budynku i </w:t>
      </w:r>
      <w:r w:rsidR="00F11EC5" w:rsidRPr="006E1C4A">
        <w:rPr>
          <w:rFonts w:ascii="Fira Sans" w:hAnsi="Fira Sans"/>
          <w:sz w:val="19"/>
          <w:szCs w:val="19"/>
        </w:rPr>
        <w:t>na terenie przyległym do budynku GUS;</w:t>
      </w:r>
    </w:p>
    <w:p w14:paraId="20FAE7DF" w14:textId="77777777" w:rsidR="00A1141A" w:rsidRPr="006E1C4A" w:rsidRDefault="00A1141A" w:rsidP="003538B8">
      <w:pPr>
        <w:shd w:val="clear" w:color="auto" w:fill="FFFFFF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549E1DB8" w14:textId="77777777" w:rsidR="00A4392D" w:rsidRPr="006E1C4A" w:rsidRDefault="00CD3CA3" w:rsidP="003538B8">
      <w:pPr>
        <w:pStyle w:val="Akapitzlist"/>
        <w:numPr>
          <w:ilvl w:val="0"/>
          <w:numId w:val="1"/>
        </w:numPr>
        <w:spacing w:line="240" w:lineRule="exact"/>
        <w:ind w:left="284" w:hanging="294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 xml:space="preserve">Wymagania dotyczące realizacji przedmiotu </w:t>
      </w:r>
      <w:r w:rsidR="002D6CB2" w:rsidRPr="006E1C4A">
        <w:rPr>
          <w:rFonts w:ascii="Fira Sans" w:hAnsi="Fira Sans"/>
          <w:b/>
          <w:sz w:val="19"/>
          <w:szCs w:val="19"/>
        </w:rPr>
        <w:t>zamówienia</w:t>
      </w:r>
      <w:r w:rsidR="00A4392D" w:rsidRPr="006E1C4A">
        <w:rPr>
          <w:rFonts w:ascii="Fira Sans" w:hAnsi="Fira Sans"/>
          <w:b/>
          <w:sz w:val="19"/>
          <w:szCs w:val="19"/>
        </w:rPr>
        <w:t>:</w:t>
      </w:r>
    </w:p>
    <w:p w14:paraId="50E6EF2A" w14:textId="4626246F" w:rsidR="00A1141A" w:rsidRDefault="00A4392D" w:rsidP="003538B8">
      <w:pPr>
        <w:shd w:val="clear" w:color="auto" w:fill="FFFFFF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 ramach realizacji przedmiotu zamówienia Wykonawca zobowiązany będzie do wykonywania następujących zadań:</w:t>
      </w:r>
    </w:p>
    <w:p w14:paraId="40509B8D" w14:textId="77777777" w:rsidR="003538B8" w:rsidRPr="006E1C4A" w:rsidRDefault="003538B8" w:rsidP="003538B8">
      <w:pPr>
        <w:shd w:val="clear" w:color="auto" w:fill="FFFFFF"/>
        <w:spacing w:line="240" w:lineRule="exact"/>
        <w:ind w:left="-11"/>
        <w:jc w:val="both"/>
        <w:rPr>
          <w:rFonts w:ascii="Fira Sans" w:hAnsi="Fira Sans"/>
          <w:sz w:val="19"/>
          <w:szCs w:val="19"/>
        </w:rPr>
      </w:pPr>
    </w:p>
    <w:p w14:paraId="4671F77F" w14:textId="4ED18AF7" w:rsidR="00F200C3" w:rsidRPr="006E1C4A" w:rsidRDefault="00A1141A" w:rsidP="003538B8">
      <w:pPr>
        <w:spacing w:line="240" w:lineRule="exact"/>
        <w:ind w:left="284"/>
        <w:rPr>
          <w:rFonts w:ascii="Fira Sans" w:hAnsi="Fira Sans"/>
          <w:b/>
          <w:sz w:val="19"/>
          <w:szCs w:val="19"/>
        </w:rPr>
      </w:pPr>
      <w:r w:rsidRPr="006E1C4A">
        <w:rPr>
          <w:rFonts w:ascii="Fira Sans" w:hAnsi="Fira Sans"/>
          <w:b/>
          <w:sz w:val="19"/>
          <w:szCs w:val="19"/>
        </w:rPr>
        <w:t xml:space="preserve">Zadanie 1. </w:t>
      </w:r>
      <w:r w:rsidR="003F0542">
        <w:rPr>
          <w:rFonts w:ascii="Fira Sans" w:hAnsi="Fira Sans"/>
          <w:b/>
          <w:sz w:val="19"/>
          <w:szCs w:val="19"/>
        </w:rPr>
        <w:t xml:space="preserve"> </w:t>
      </w:r>
      <w:r w:rsidR="00F200C3" w:rsidRPr="006E1C4A">
        <w:rPr>
          <w:rFonts w:ascii="Fira Sans" w:hAnsi="Fira Sans"/>
          <w:b/>
          <w:sz w:val="19"/>
          <w:szCs w:val="19"/>
        </w:rPr>
        <w:t xml:space="preserve">Wykonywanie konserwacji  systemu </w:t>
      </w:r>
      <w:r w:rsidR="008A51DD" w:rsidRPr="006E1C4A">
        <w:rPr>
          <w:rFonts w:ascii="Fira Sans" w:hAnsi="Fira Sans"/>
          <w:b/>
          <w:sz w:val="19"/>
          <w:szCs w:val="19"/>
        </w:rPr>
        <w:t>CCTV</w:t>
      </w:r>
      <w:r w:rsidR="00907102" w:rsidRPr="006E1C4A">
        <w:rPr>
          <w:rFonts w:ascii="Fira Sans" w:hAnsi="Fira Sans"/>
          <w:b/>
          <w:sz w:val="19"/>
          <w:szCs w:val="19"/>
        </w:rPr>
        <w:t xml:space="preserve">. </w:t>
      </w:r>
      <w:r w:rsidR="00F200C3" w:rsidRPr="006E1C4A">
        <w:rPr>
          <w:rFonts w:ascii="Fira Sans" w:hAnsi="Fira Sans"/>
          <w:b/>
          <w:sz w:val="19"/>
          <w:szCs w:val="19"/>
        </w:rPr>
        <w:t xml:space="preserve"> </w:t>
      </w:r>
    </w:p>
    <w:p w14:paraId="5F22A217" w14:textId="78E182F8" w:rsidR="00907102" w:rsidRPr="006E1C4A" w:rsidRDefault="00F200C3" w:rsidP="003538B8">
      <w:pPr>
        <w:shd w:val="clear" w:color="auto" w:fill="FFFFFF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Wykonawca w ramach konserwacji</w:t>
      </w:r>
      <w:r w:rsidRPr="006E1C4A">
        <w:rPr>
          <w:rFonts w:ascii="Fira Sans" w:hAnsi="Fira Sans"/>
          <w:b/>
          <w:sz w:val="19"/>
          <w:szCs w:val="19"/>
        </w:rPr>
        <w:t xml:space="preserve"> </w:t>
      </w:r>
      <w:r w:rsidRPr="006E1C4A">
        <w:rPr>
          <w:rFonts w:ascii="Fira Sans" w:hAnsi="Fira Sans"/>
          <w:sz w:val="19"/>
          <w:szCs w:val="19"/>
        </w:rPr>
        <w:t>z</w:t>
      </w:r>
      <w:r w:rsidR="00A1141A" w:rsidRPr="006E1C4A">
        <w:rPr>
          <w:rFonts w:ascii="Fira Sans" w:hAnsi="Fira Sans"/>
          <w:sz w:val="19"/>
          <w:szCs w:val="19"/>
        </w:rPr>
        <w:t xml:space="preserve">obowiązuje się </w:t>
      </w:r>
      <w:r w:rsidR="00907102" w:rsidRPr="006E1C4A">
        <w:rPr>
          <w:rFonts w:ascii="Fira Sans" w:hAnsi="Fira Sans"/>
          <w:sz w:val="19"/>
          <w:szCs w:val="19"/>
        </w:rPr>
        <w:t xml:space="preserve">do wykonania przeglądów Systemu </w:t>
      </w:r>
      <w:r w:rsidR="00596CA2" w:rsidRPr="006E1C4A">
        <w:rPr>
          <w:rFonts w:ascii="Fira Sans" w:hAnsi="Fira Sans"/>
          <w:sz w:val="19"/>
          <w:szCs w:val="19"/>
        </w:rPr>
        <w:t xml:space="preserve">dozoru (monitoringu) wizyjnego </w:t>
      </w:r>
      <w:r w:rsidR="00B51096">
        <w:rPr>
          <w:rFonts w:ascii="Fira Sans" w:hAnsi="Fira Sans"/>
          <w:sz w:val="19"/>
          <w:szCs w:val="19"/>
        </w:rPr>
        <w:t>CCTV raz na trzy miesiące</w:t>
      </w:r>
      <w:r w:rsidR="00907102" w:rsidRPr="006E1C4A">
        <w:rPr>
          <w:rFonts w:ascii="Fira Sans" w:hAnsi="Fira Sans"/>
          <w:sz w:val="19"/>
          <w:szCs w:val="19"/>
        </w:rPr>
        <w:t>.</w:t>
      </w:r>
    </w:p>
    <w:p w14:paraId="7A4C78BC" w14:textId="77777777" w:rsidR="006355CD" w:rsidRDefault="006355CD" w:rsidP="006355CD">
      <w:pPr>
        <w:pStyle w:val="Akapitzlist"/>
        <w:numPr>
          <w:ilvl w:val="0"/>
          <w:numId w:val="43"/>
        </w:numPr>
        <w:shd w:val="clear" w:color="auto" w:fill="FFFFFF"/>
        <w:spacing w:line="240" w:lineRule="exact"/>
        <w:ind w:left="709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5079CF">
        <w:rPr>
          <w:rFonts w:ascii="Fira Sans" w:hAnsi="Fira Sans"/>
          <w:sz w:val="19"/>
          <w:szCs w:val="19"/>
        </w:rPr>
        <w:t>Wykonawca w ramach konserwacji zobowiązuje się do:</w:t>
      </w:r>
    </w:p>
    <w:p w14:paraId="62C0B0CB" w14:textId="33786AD6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</w:t>
      </w:r>
      <w:r w:rsidR="006355CD" w:rsidRPr="005079CF">
        <w:rPr>
          <w:rFonts w:ascii="Fira Sans" w:hAnsi="Fira Sans"/>
          <w:sz w:val="19"/>
          <w:szCs w:val="19"/>
        </w:rPr>
        <w:t>zyszczenia obiektywów i kamer raz na trzy miesiące lub na każde uzasadnione żądanie Zamawiającego</w:t>
      </w:r>
      <w:r w:rsidR="006355CD">
        <w:rPr>
          <w:rFonts w:ascii="Fira Sans" w:hAnsi="Fira Sans"/>
          <w:sz w:val="19"/>
          <w:szCs w:val="19"/>
        </w:rPr>
        <w:t>;</w:t>
      </w:r>
    </w:p>
    <w:p w14:paraId="154B3630" w14:textId="092F954F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</w:t>
      </w:r>
      <w:r w:rsidR="006355CD" w:rsidRPr="005079CF">
        <w:rPr>
          <w:rFonts w:ascii="Fira Sans" w:hAnsi="Fira Sans"/>
          <w:sz w:val="19"/>
          <w:szCs w:val="19"/>
        </w:rPr>
        <w:t>prawdzenia i ewentualnej korekty tras patrolowych kamer</w:t>
      </w:r>
      <w:r w:rsidR="006355CD">
        <w:rPr>
          <w:rFonts w:ascii="Fira Sans" w:hAnsi="Fira Sans"/>
          <w:sz w:val="19"/>
          <w:szCs w:val="19"/>
        </w:rPr>
        <w:t>;</w:t>
      </w:r>
    </w:p>
    <w:p w14:paraId="016A8C22" w14:textId="17FF443B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6355CD" w:rsidRPr="005079CF">
        <w:rPr>
          <w:rFonts w:ascii="Fira Sans" w:hAnsi="Fira Sans"/>
          <w:sz w:val="19"/>
          <w:szCs w:val="19"/>
        </w:rPr>
        <w:t>ontroli mocowania kamer na wysięgnikach</w:t>
      </w:r>
      <w:r w:rsidR="006355CD">
        <w:rPr>
          <w:rFonts w:ascii="Fira Sans" w:hAnsi="Fira Sans"/>
          <w:sz w:val="19"/>
          <w:szCs w:val="19"/>
        </w:rPr>
        <w:t>;</w:t>
      </w:r>
    </w:p>
    <w:p w14:paraId="6F8EACC5" w14:textId="309A65BA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6355CD" w:rsidRPr="005079CF">
        <w:rPr>
          <w:rFonts w:ascii="Fira Sans" w:hAnsi="Fira Sans"/>
          <w:sz w:val="19"/>
          <w:szCs w:val="19"/>
        </w:rPr>
        <w:t>rzeglądu stanu połączeń kablowych</w:t>
      </w:r>
      <w:r w:rsidR="006355CD">
        <w:rPr>
          <w:rFonts w:ascii="Fira Sans" w:hAnsi="Fira Sans"/>
          <w:sz w:val="19"/>
          <w:szCs w:val="19"/>
        </w:rPr>
        <w:t>;</w:t>
      </w:r>
    </w:p>
    <w:p w14:paraId="4F86F927" w14:textId="058CAB4B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6355CD" w:rsidRPr="005079CF">
        <w:rPr>
          <w:rFonts w:ascii="Fira Sans" w:hAnsi="Fira Sans"/>
          <w:sz w:val="19"/>
          <w:szCs w:val="19"/>
        </w:rPr>
        <w:t>apewnienia 30 dniowej historii zapisu zdarzeń w trybie ciągłym</w:t>
      </w:r>
      <w:r w:rsidR="006355CD">
        <w:rPr>
          <w:rFonts w:ascii="Fira Sans" w:hAnsi="Fira Sans"/>
          <w:sz w:val="19"/>
          <w:szCs w:val="19"/>
        </w:rPr>
        <w:t>;</w:t>
      </w:r>
    </w:p>
    <w:p w14:paraId="08112EA7" w14:textId="4C7C4EBF" w:rsidR="006355CD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</w:t>
      </w:r>
      <w:r w:rsidR="006355CD" w:rsidRPr="005079CF">
        <w:rPr>
          <w:rFonts w:ascii="Fira Sans" w:hAnsi="Fira Sans"/>
          <w:sz w:val="19"/>
          <w:szCs w:val="19"/>
        </w:rPr>
        <w:t>dzielania konsultacji telefonicznych w zakresie obsługi systemu telewizji przemysłowej (CCTV) umożliwiających rozwiązywanie bieżących problemów eksploatacyjnych</w:t>
      </w:r>
      <w:r w:rsidR="006355CD">
        <w:rPr>
          <w:rFonts w:ascii="Fira Sans" w:hAnsi="Fira Sans"/>
          <w:sz w:val="19"/>
          <w:szCs w:val="19"/>
        </w:rPr>
        <w:t>;</w:t>
      </w:r>
    </w:p>
    <w:p w14:paraId="16377C36" w14:textId="28B5C567" w:rsidR="006355CD" w:rsidRPr="005079CF" w:rsidRDefault="00695317" w:rsidP="006355CD">
      <w:pPr>
        <w:pStyle w:val="Akapitzlist"/>
        <w:numPr>
          <w:ilvl w:val="0"/>
          <w:numId w:val="44"/>
        </w:numPr>
        <w:shd w:val="clear" w:color="auto" w:fill="FFFFFF"/>
        <w:spacing w:line="240" w:lineRule="exact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6355CD" w:rsidRPr="005079CF">
        <w:rPr>
          <w:rFonts w:ascii="Fira Sans" w:hAnsi="Fira Sans"/>
          <w:sz w:val="19"/>
          <w:szCs w:val="19"/>
        </w:rPr>
        <w:t>ykonywania pozostałych czynności mających na celu zapewnienie prawidłowego działania systemu telewizji przemysłowej (CCTV) w GUS</w:t>
      </w:r>
      <w:r w:rsidR="006355CD">
        <w:rPr>
          <w:rFonts w:ascii="Fira Sans" w:hAnsi="Fira Sans"/>
          <w:sz w:val="19"/>
          <w:szCs w:val="19"/>
        </w:rPr>
        <w:t>.</w:t>
      </w:r>
    </w:p>
    <w:p w14:paraId="69A4D84A" w14:textId="52B34810" w:rsidR="006355CD" w:rsidRPr="005079CF" w:rsidRDefault="00B51096" w:rsidP="006355CD">
      <w:pPr>
        <w:pStyle w:val="Akapitzlist"/>
        <w:numPr>
          <w:ilvl w:val="0"/>
          <w:numId w:val="43"/>
        </w:numPr>
        <w:shd w:val="clear" w:color="auto" w:fill="FFFFFF"/>
        <w:spacing w:line="240" w:lineRule="exact"/>
        <w:ind w:left="709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Zamawiający wymaga aby Wykonawca przeprowadził 4 konserwacji</w:t>
      </w:r>
      <w:r w:rsidRPr="005E3F56">
        <w:rPr>
          <w:rFonts w:ascii="Fira Sans" w:hAnsi="Fira Sans" w:cs="Arial"/>
          <w:sz w:val="19"/>
          <w:szCs w:val="19"/>
        </w:rPr>
        <w:t xml:space="preserve"> w terminie 12 miesięcy od dnia obowiązywania umowy, z</w:t>
      </w:r>
      <w:r>
        <w:rPr>
          <w:rFonts w:ascii="Fira Sans" w:hAnsi="Fira Sans" w:cs="Arial"/>
          <w:sz w:val="19"/>
          <w:szCs w:val="19"/>
        </w:rPr>
        <w:t> </w:t>
      </w:r>
      <w:r w:rsidRPr="005E3F56">
        <w:rPr>
          <w:rFonts w:ascii="Fira Sans" w:hAnsi="Fira Sans" w:cs="Arial"/>
          <w:sz w:val="19"/>
          <w:szCs w:val="19"/>
        </w:rPr>
        <w:t>zastrzeżeniem</w:t>
      </w:r>
      <w:r>
        <w:rPr>
          <w:rFonts w:ascii="Fira Sans" w:hAnsi="Fira Sans" w:cs="Arial"/>
          <w:sz w:val="19"/>
          <w:szCs w:val="19"/>
        </w:rPr>
        <w:t>,</w:t>
      </w:r>
      <w:r w:rsidRPr="005E3F56">
        <w:rPr>
          <w:rFonts w:ascii="Fira Sans" w:hAnsi="Fira Sans" w:cs="Arial"/>
          <w:sz w:val="19"/>
          <w:szCs w:val="19"/>
        </w:rPr>
        <w:t xml:space="preserve"> że pierwszy przegląd konserwacyjny przeprowadzi w pierwszym miesiącu rozpoczynającym cykl 3 miesięczny, nie później niż do 15.11.2018 r., a każdy następny przegląd do dnia 15 – go pierwszego miesiąca następnego cyklu 3 miesięcznego</w:t>
      </w:r>
      <w:r w:rsidR="006355CD">
        <w:rPr>
          <w:rFonts w:ascii="Fira Sans" w:hAnsi="Fira Sans"/>
          <w:sz w:val="19"/>
          <w:szCs w:val="19"/>
        </w:rPr>
        <w:t>.</w:t>
      </w:r>
    </w:p>
    <w:p w14:paraId="740A8352" w14:textId="728D0011" w:rsidR="006355CD" w:rsidRPr="006E7EFA" w:rsidRDefault="006355CD" w:rsidP="006355CD">
      <w:pPr>
        <w:pStyle w:val="Akapitzlist"/>
        <w:numPr>
          <w:ilvl w:val="0"/>
          <w:numId w:val="43"/>
        </w:numPr>
        <w:shd w:val="clear" w:color="auto" w:fill="FFFFFF"/>
        <w:spacing w:line="240" w:lineRule="exact"/>
        <w:ind w:left="709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E7EFA">
        <w:rPr>
          <w:rFonts w:ascii="Fira Sans" w:hAnsi="Fira Sans" w:cs="Arial"/>
          <w:sz w:val="19"/>
          <w:szCs w:val="19"/>
        </w:rPr>
        <w:t>Zamawiający wymaga, aby Wykonawca po wykonaniu konserwacji CCTV każdorazowo sporządził protokół odbioru usługi, w którym potwierdzi pełną sprawność systemu lub do protokołu odbioru usługi dołączy protokół konieczności dokonania dodatkowych napraw wraz z uzasadnieniem i</w:t>
      </w:r>
      <w:r>
        <w:rPr>
          <w:rFonts w:ascii="Fira Sans" w:hAnsi="Fira Sans" w:cs="Arial"/>
          <w:sz w:val="19"/>
          <w:szCs w:val="19"/>
        </w:rPr>
        <w:t> </w:t>
      </w:r>
      <w:r w:rsidRPr="006E7EFA">
        <w:rPr>
          <w:rFonts w:ascii="Fira Sans" w:hAnsi="Fira Sans" w:cs="Arial"/>
          <w:sz w:val="19"/>
          <w:szCs w:val="19"/>
        </w:rPr>
        <w:t>wstępną wyceną naprawy do akceptacji przez Zamawiającego</w:t>
      </w:r>
      <w:r w:rsidRPr="006E7EFA">
        <w:rPr>
          <w:rFonts w:ascii="Fira Sans" w:hAnsi="Fira Sans"/>
          <w:sz w:val="19"/>
          <w:szCs w:val="19"/>
        </w:rPr>
        <w:t>.</w:t>
      </w:r>
    </w:p>
    <w:p w14:paraId="525CC4F8" w14:textId="77777777" w:rsidR="006355CD" w:rsidRPr="00525264" w:rsidRDefault="006355CD" w:rsidP="006355CD">
      <w:pPr>
        <w:pStyle w:val="Akapitzlist"/>
        <w:numPr>
          <w:ilvl w:val="0"/>
          <w:numId w:val="43"/>
        </w:numPr>
        <w:shd w:val="clear" w:color="auto" w:fill="FFFFFF"/>
        <w:spacing w:line="240" w:lineRule="exact"/>
        <w:ind w:left="709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525264">
        <w:rPr>
          <w:rFonts w:ascii="Fira Sans" w:hAnsi="Fira Sans"/>
          <w:sz w:val="19"/>
          <w:szCs w:val="19"/>
        </w:rPr>
        <w:t>Protokół podpisany przez przedstawicieli stron będzie dołączany do faktury VAT.</w:t>
      </w:r>
    </w:p>
    <w:p w14:paraId="4BFD3263" w14:textId="77777777" w:rsidR="006355CD" w:rsidRPr="00525264" w:rsidRDefault="006355CD" w:rsidP="006355CD">
      <w:pPr>
        <w:pStyle w:val="Akapitzlist"/>
        <w:numPr>
          <w:ilvl w:val="0"/>
          <w:numId w:val="43"/>
        </w:numPr>
        <w:shd w:val="clear" w:color="auto" w:fill="FFFFFF"/>
        <w:spacing w:line="240" w:lineRule="exact"/>
        <w:ind w:left="709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525264">
        <w:rPr>
          <w:rFonts w:ascii="Fira Sans" w:hAnsi="Fira Sans"/>
          <w:sz w:val="19"/>
          <w:szCs w:val="19"/>
        </w:rPr>
        <w:t>Zaproponowana cena za usługę konserwacji będzie stała przez cały okres realizacji zamówienia.</w:t>
      </w:r>
    </w:p>
    <w:p w14:paraId="2F55CD00" w14:textId="77777777" w:rsidR="003F0542" w:rsidRDefault="003F0542" w:rsidP="003F0542">
      <w:pPr>
        <w:spacing w:line="240" w:lineRule="exact"/>
        <w:ind w:left="284"/>
        <w:rPr>
          <w:rFonts w:ascii="Fira Sans" w:hAnsi="Fira Sans"/>
          <w:b/>
          <w:sz w:val="19"/>
          <w:szCs w:val="19"/>
        </w:rPr>
      </w:pPr>
    </w:p>
    <w:p w14:paraId="7DB5E7D5" w14:textId="77777777" w:rsidR="00B841C4" w:rsidRDefault="00B841C4">
      <w:pPr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1D394240" w14:textId="70656A8F" w:rsidR="00A1141A" w:rsidRDefault="003F0542" w:rsidP="003F0542">
      <w:pPr>
        <w:spacing w:line="240" w:lineRule="exact"/>
        <w:ind w:left="1276" w:hanging="992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lastRenderedPageBreak/>
        <w:t xml:space="preserve">Zadanie 2.  </w:t>
      </w:r>
      <w:r w:rsidR="00A1141A" w:rsidRPr="006E1C4A">
        <w:rPr>
          <w:rFonts w:ascii="Fira Sans" w:hAnsi="Fira Sans"/>
          <w:b/>
          <w:sz w:val="19"/>
          <w:szCs w:val="19"/>
        </w:rPr>
        <w:t>Wy</w:t>
      </w:r>
      <w:r w:rsidR="006A04C4" w:rsidRPr="006E1C4A">
        <w:rPr>
          <w:rFonts w:ascii="Fira Sans" w:hAnsi="Fira Sans"/>
          <w:b/>
          <w:sz w:val="19"/>
          <w:szCs w:val="19"/>
        </w:rPr>
        <w:t>konywanie napraw</w:t>
      </w:r>
      <w:r w:rsidR="00AB6851" w:rsidRPr="006E1C4A">
        <w:rPr>
          <w:rFonts w:ascii="Fira Sans" w:hAnsi="Fira Sans"/>
          <w:b/>
          <w:sz w:val="19"/>
          <w:szCs w:val="19"/>
        </w:rPr>
        <w:t xml:space="preserve">y elementów wchodzących w skład </w:t>
      </w:r>
      <w:r w:rsidR="006A04C4" w:rsidRPr="006E1C4A">
        <w:rPr>
          <w:rFonts w:ascii="Fira Sans" w:hAnsi="Fira Sans"/>
          <w:b/>
          <w:sz w:val="19"/>
          <w:szCs w:val="19"/>
        </w:rPr>
        <w:t>systemu  telewizji przemysłowej</w:t>
      </w:r>
      <w:r w:rsidR="00A1141A" w:rsidRPr="006E1C4A">
        <w:rPr>
          <w:rFonts w:ascii="Fira Sans" w:hAnsi="Fira Sans"/>
          <w:b/>
          <w:sz w:val="19"/>
          <w:szCs w:val="19"/>
        </w:rPr>
        <w:t xml:space="preserve"> </w:t>
      </w:r>
      <w:r w:rsidR="006A04C4" w:rsidRPr="006E1C4A">
        <w:rPr>
          <w:rFonts w:ascii="Fira Sans" w:hAnsi="Fira Sans"/>
          <w:b/>
          <w:sz w:val="19"/>
          <w:szCs w:val="19"/>
        </w:rPr>
        <w:t>(</w:t>
      </w:r>
      <w:r w:rsidR="00A1141A" w:rsidRPr="006E1C4A">
        <w:rPr>
          <w:rFonts w:ascii="Fira Sans" w:hAnsi="Fira Sans"/>
          <w:b/>
          <w:sz w:val="19"/>
          <w:szCs w:val="19"/>
        </w:rPr>
        <w:t>CCTV</w:t>
      </w:r>
      <w:r w:rsidR="006A04C4" w:rsidRPr="006E1C4A">
        <w:rPr>
          <w:rFonts w:ascii="Fira Sans" w:hAnsi="Fira Sans"/>
          <w:b/>
          <w:sz w:val="19"/>
          <w:szCs w:val="19"/>
        </w:rPr>
        <w:t>)</w:t>
      </w:r>
      <w:r w:rsidR="00AB6851" w:rsidRPr="006E1C4A">
        <w:rPr>
          <w:rFonts w:ascii="Fira Sans" w:hAnsi="Fira Sans"/>
          <w:b/>
          <w:sz w:val="19"/>
          <w:szCs w:val="19"/>
        </w:rPr>
        <w:t>:</w:t>
      </w:r>
    </w:p>
    <w:p w14:paraId="146CC33B" w14:textId="3F369FA0" w:rsidR="00AB6851" w:rsidRDefault="00AB6851" w:rsidP="003F0542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Elementy systemu telewizji przemysłowej</w:t>
      </w:r>
      <w:r w:rsidR="00A94C55" w:rsidRPr="006E1C4A">
        <w:rPr>
          <w:rFonts w:ascii="Fira Sans" w:hAnsi="Fira Sans"/>
          <w:sz w:val="19"/>
          <w:szCs w:val="19"/>
        </w:rPr>
        <w:t xml:space="preserve"> </w:t>
      </w:r>
      <w:r w:rsidR="003F0542">
        <w:rPr>
          <w:rFonts w:ascii="Fira Sans" w:hAnsi="Fira Sans"/>
          <w:sz w:val="19"/>
          <w:szCs w:val="19"/>
        </w:rPr>
        <w:t>(</w:t>
      </w:r>
      <w:r w:rsidRPr="006E1C4A">
        <w:rPr>
          <w:rFonts w:ascii="Fira Sans" w:hAnsi="Fira Sans"/>
          <w:sz w:val="19"/>
          <w:szCs w:val="19"/>
        </w:rPr>
        <w:t>CCTV):</w:t>
      </w:r>
    </w:p>
    <w:p w14:paraId="520F7CEC" w14:textId="77777777" w:rsidR="003F0542" w:rsidRPr="006E1C4A" w:rsidRDefault="003F0542" w:rsidP="003F0542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leNormal"/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43"/>
        <w:gridCol w:w="850"/>
        <w:gridCol w:w="2693"/>
      </w:tblGrid>
      <w:tr w:rsidR="00A94C55" w:rsidRPr="006E1C4A" w14:paraId="489AAE8A" w14:textId="77777777" w:rsidTr="00BF5CFF">
        <w:trPr>
          <w:trHeight w:val="536"/>
          <w:tblHeader/>
        </w:trPr>
        <w:tc>
          <w:tcPr>
            <w:tcW w:w="5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799FF" w14:textId="77777777" w:rsidR="00A94C55" w:rsidRPr="003F0542" w:rsidRDefault="00A94C55" w:rsidP="003F0542">
            <w:pPr>
              <w:pStyle w:val="TableParagraph"/>
              <w:spacing w:line="240" w:lineRule="exact"/>
              <w:ind w:left="147"/>
              <w:jc w:val="center"/>
              <w:rPr>
                <w:rFonts w:ascii="Fira Sans" w:eastAsia="Times New Roman" w:hAnsi="Fira Sans" w:cs="Arial"/>
                <w:b/>
                <w:color w:val="000000" w:themeColor="text1"/>
                <w:sz w:val="19"/>
                <w:szCs w:val="19"/>
                <w:lang w:val="pl-PL"/>
              </w:rPr>
            </w:pPr>
            <w:r w:rsidRPr="003F0542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pl-PL"/>
              </w:rPr>
              <w:t>Lp.</w:t>
            </w:r>
          </w:p>
        </w:tc>
        <w:tc>
          <w:tcPr>
            <w:tcW w:w="484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B78F8" w14:textId="77777777" w:rsidR="00A94C55" w:rsidRPr="003F0542" w:rsidRDefault="00A94C55" w:rsidP="003F0542">
            <w:pPr>
              <w:pStyle w:val="TableParagraph"/>
              <w:spacing w:line="240" w:lineRule="exact"/>
              <w:ind w:left="-288"/>
              <w:jc w:val="center"/>
              <w:rPr>
                <w:rFonts w:ascii="Fira Sans" w:eastAsia="Times New Roman" w:hAnsi="Fira Sans" w:cs="Arial"/>
                <w:b/>
                <w:color w:val="000000" w:themeColor="text1"/>
                <w:sz w:val="19"/>
                <w:szCs w:val="19"/>
                <w:lang w:val="pl-PL"/>
              </w:rPr>
            </w:pPr>
            <w:r w:rsidRPr="003F0542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pl-PL"/>
              </w:rPr>
              <w:t>Wyszczególnienie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C97D1" w14:textId="77777777" w:rsidR="00A94C55" w:rsidRPr="003F0542" w:rsidRDefault="00A94C55" w:rsidP="003F0542">
            <w:pPr>
              <w:pStyle w:val="TableParagraph"/>
              <w:spacing w:line="240" w:lineRule="exact"/>
              <w:ind w:left="39"/>
              <w:jc w:val="center"/>
              <w:rPr>
                <w:rFonts w:ascii="Fira Sans" w:eastAsia="Times New Roman" w:hAnsi="Fira Sans" w:cs="Arial"/>
                <w:b/>
                <w:color w:val="000000" w:themeColor="text1"/>
                <w:sz w:val="19"/>
                <w:szCs w:val="19"/>
                <w:lang w:val="pl-PL"/>
              </w:rPr>
            </w:pPr>
            <w:r w:rsidRPr="003F0542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pl-PL"/>
              </w:rPr>
              <w:t>Ilość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8D89C" w14:textId="77777777" w:rsidR="00A94C55" w:rsidRPr="003F0542" w:rsidRDefault="00A94C55" w:rsidP="003F0542">
            <w:pPr>
              <w:pStyle w:val="TableParagraph"/>
              <w:spacing w:line="240" w:lineRule="exact"/>
              <w:ind w:left="7"/>
              <w:jc w:val="center"/>
              <w:rPr>
                <w:rFonts w:ascii="Fira Sans" w:eastAsia="Times New Roman" w:hAnsi="Fira Sans" w:cs="Arial"/>
                <w:b/>
                <w:color w:val="000000" w:themeColor="text1"/>
                <w:sz w:val="19"/>
                <w:szCs w:val="19"/>
                <w:lang w:val="pl-PL"/>
              </w:rPr>
            </w:pPr>
            <w:r w:rsidRPr="003F0542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pl-PL"/>
              </w:rPr>
              <w:t>Typ</w:t>
            </w:r>
          </w:p>
        </w:tc>
      </w:tr>
      <w:tr w:rsidR="00A94C55" w:rsidRPr="006E1C4A" w14:paraId="4A8C721C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6C41D" w14:textId="2244EA8A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E8085" w14:textId="77777777" w:rsidR="00A94C55" w:rsidRPr="006E1C4A" w:rsidRDefault="00A94C55" w:rsidP="003F0542">
            <w:pPr>
              <w:pStyle w:val="TableParagraph"/>
              <w:spacing w:line="240" w:lineRule="exact"/>
              <w:ind w:left="79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Kamera szybkoobrotowa zintegrowana DIN z zoomem optycznym 27x, z obudową, wysięgnikiem, adapterem montażowym zabezpieczona ogranicznikiem przepięciowym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5756A" w14:textId="77777777" w:rsidR="00A94C55" w:rsidRPr="006E1C4A" w:rsidRDefault="00A94C55" w:rsidP="003F0542">
            <w:pPr>
              <w:pStyle w:val="TableParagraph"/>
              <w:spacing w:line="240" w:lineRule="exact"/>
              <w:ind w:left="50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3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62A2B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LUCA II NVC- DN6127SD-II NOVUS AAT</w:t>
            </w:r>
          </w:p>
        </w:tc>
      </w:tr>
      <w:tr w:rsidR="00A94C55" w:rsidRPr="006E1C4A" w14:paraId="7BC42E65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288BF" w14:textId="48E671C5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4C26E" w14:textId="77777777" w:rsidR="00A94C55" w:rsidRPr="006E1C4A" w:rsidRDefault="00A94C55" w:rsidP="003F0542">
            <w:pPr>
              <w:pStyle w:val="TableParagraph"/>
              <w:spacing w:line="240" w:lineRule="exact"/>
              <w:ind w:left="75" w:right="581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Zasilacz kamery 230/24 VAC wraz z obudową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3D4E6" w14:textId="77777777" w:rsidR="00A94C55" w:rsidRPr="006E1C4A" w:rsidRDefault="00A94C55" w:rsidP="003F0542">
            <w:pPr>
              <w:pStyle w:val="TableParagraph"/>
              <w:spacing w:line="240" w:lineRule="exact"/>
              <w:ind w:left="35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3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B345B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KBZ03 KABE</w:t>
            </w:r>
          </w:p>
        </w:tc>
      </w:tr>
      <w:tr w:rsidR="00A94C55" w:rsidRPr="006E1C4A" w14:paraId="4E702ABC" w14:textId="77777777" w:rsidTr="00A61B05">
        <w:trPr>
          <w:trHeight w:val="175"/>
        </w:trPr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4C065" w14:textId="4BA770E7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3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5A526" w14:textId="77777777" w:rsidR="00A94C55" w:rsidRPr="006E1C4A" w:rsidRDefault="00A94C55" w:rsidP="003F0542">
            <w:pPr>
              <w:pStyle w:val="TableParagraph"/>
              <w:spacing w:line="240" w:lineRule="exact"/>
              <w:ind w:left="75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Kamera stacjonarna DIN  SAMSUNG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DA76E" w14:textId="77777777" w:rsidR="00A94C55" w:rsidRPr="006E1C4A" w:rsidRDefault="00A94C55" w:rsidP="003F0542">
            <w:pPr>
              <w:pStyle w:val="TableParagraph"/>
              <w:spacing w:line="240" w:lineRule="exact"/>
              <w:ind w:left="20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23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CEDEB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SCB2000P</w:t>
            </w:r>
          </w:p>
        </w:tc>
      </w:tr>
      <w:tr w:rsidR="00A94C55" w:rsidRPr="006E1C4A" w14:paraId="3BB28558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44A62" w14:textId="71A31BB1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4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67482" w14:textId="77777777" w:rsidR="00A94C55" w:rsidRPr="006E1C4A" w:rsidRDefault="00A94C55" w:rsidP="003F0542">
            <w:pPr>
              <w:pStyle w:val="TableParagraph"/>
              <w:spacing w:line="240" w:lineRule="exact"/>
              <w:ind w:left="64" w:right="263" w:firstLine="14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Obiektyw kamery  3,5-8 mm, F 1.0, DC NOVUS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07012" w14:textId="77777777" w:rsidR="00A94C55" w:rsidRPr="006E1C4A" w:rsidRDefault="00A94C55" w:rsidP="003F0542">
            <w:pPr>
              <w:pStyle w:val="TableParagraph"/>
              <w:spacing w:line="240" w:lineRule="exact"/>
              <w:ind w:left="27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23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8625D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NVL-358D/IRA</w:t>
            </w:r>
          </w:p>
        </w:tc>
      </w:tr>
      <w:tr w:rsidR="00A94C55" w:rsidRPr="006E1C4A" w14:paraId="5630CB48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248AD" w14:textId="196A43F9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5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AE82B" w14:textId="77777777" w:rsidR="00A94C55" w:rsidRPr="006E1C4A" w:rsidRDefault="00A94C55" w:rsidP="003F0542">
            <w:pPr>
              <w:pStyle w:val="TableParagraph"/>
              <w:spacing w:line="240" w:lineRule="exact"/>
              <w:ind w:left="71" w:right="296" w:firstLine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Obudowa kamery stacjonarnej zewnętrznej otwierana na bok, uchwyt z przepustem  kablowym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3E894" w14:textId="77777777" w:rsidR="00A94C55" w:rsidRPr="006E1C4A" w:rsidRDefault="00A94C55" w:rsidP="003F0542">
            <w:pPr>
              <w:pStyle w:val="TableParagraph"/>
              <w:spacing w:line="240" w:lineRule="exact"/>
              <w:ind w:left="50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E2366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NV 160/2130</w:t>
            </w:r>
          </w:p>
        </w:tc>
      </w:tr>
      <w:tr w:rsidR="00A94C55" w:rsidRPr="006E1C4A" w14:paraId="215AE341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37115" w14:textId="1CBE65E0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6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609FF" w14:textId="0F6E4AB2" w:rsidR="00A94C55" w:rsidRPr="006E1C4A" w:rsidRDefault="003F0542" w:rsidP="003F0542">
            <w:pPr>
              <w:pStyle w:val="TableParagraph"/>
              <w:spacing w:line="240" w:lineRule="exact"/>
              <w:ind w:left="67" w:right="158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Rejestrator cyfrowy 16</w:t>
            </w:r>
            <w:r w:rsidR="00A94C55"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 xml:space="preserve"> kamerowy DAHUA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A4D88" w14:textId="11D44580" w:rsidR="00A94C55" w:rsidRPr="006E1C4A" w:rsidRDefault="003F0542" w:rsidP="003F0542">
            <w:pPr>
              <w:pStyle w:val="TableParagraph"/>
              <w:spacing w:line="240" w:lineRule="exact"/>
              <w:ind w:left="42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48B3" w14:textId="044EAEA9" w:rsidR="00A94C55" w:rsidRPr="006E1C4A" w:rsidRDefault="003F0542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3F0542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KV-R5116HS-X</w:t>
            </w:r>
          </w:p>
        </w:tc>
      </w:tr>
      <w:tr w:rsidR="00A94C55" w:rsidRPr="006E1C4A" w14:paraId="4C5C3C90" w14:textId="77777777" w:rsidTr="00A61B05">
        <w:trPr>
          <w:trHeight w:val="355"/>
        </w:trPr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D017E" w14:textId="4F57019D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7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F002F" w14:textId="02C119AD" w:rsidR="00A94C55" w:rsidRPr="006E1C4A" w:rsidRDefault="00A94C55" w:rsidP="003F0542">
            <w:pPr>
              <w:pStyle w:val="TableParagraph"/>
              <w:spacing w:line="240" w:lineRule="exact"/>
              <w:ind w:left="68" w:right="146" w:firstLine="3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Dysk</w:t>
            </w:r>
            <w:r w:rsidR="00753523"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 xml:space="preserve"> do w/w rejestratora  - zapis 30</w:t>
            </w: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 xml:space="preserve"> dni z detekcją ruchu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6FADE" w14:textId="77777777" w:rsidR="00A94C55" w:rsidRPr="006E1C4A" w:rsidRDefault="00A94C55" w:rsidP="003F0542">
            <w:pPr>
              <w:pStyle w:val="TableParagraph"/>
              <w:spacing w:line="240" w:lineRule="exact"/>
              <w:ind w:left="12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2F0CA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AVGP-WD 2 x 2TB</w:t>
            </w:r>
          </w:p>
        </w:tc>
      </w:tr>
      <w:tr w:rsidR="00A94C55" w:rsidRPr="006E1C4A" w14:paraId="7EA32E59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C4F96" w14:textId="57E5C990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8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5D6DA" w14:textId="77777777" w:rsidR="00A94C55" w:rsidRPr="006E1C4A" w:rsidRDefault="00A94C55" w:rsidP="003F0542">
            <w:pPr>
              <w:pStyle w:val="TableParagraph"/>
              <w:spacing w:line="240" w:lineRule="exact"/>
              <w:ind w:left="58" w:right="764" w:firstLine="3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Klawiatury sterujące DAHUA do rejestratora cyfrowego i kamer z rozdzielaczem / separatorem RS 485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F705B" w14:textId="77777777" w:rsidR="00A94C55" w:rsidRPr="006E1C4A" w:rsidRDefault="00A94C55" w:rsidP="003F0542">
            <w:pPr>
              <w:pStyle w:val="TableParagraph"/>
              <w:spacing w:line="240" w:lineRule="exact"/>
              <w:ind w:left="3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61512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DVS-ASDB DVS</w:t>
            </w:r>
          </w:p>
        </w:tc>
      </w:tr>
      <w:tr w:rsidR="00A94C55" w:rsidRPr="006E1C4A" w14:paraId="192BE9CB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6123A" w14:textId="257277E0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9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62BB1" w14:textId="77777777" w:rsidR="00A94C55" w:rsidRPr="006E1C4A" w:rsidRDefault="00A94C55" w:rsidP="003F0542">
            <w:pPr>
              <w:pStyle w:val="TableParagraph"/>
              <w:spacing w:line="240" w:lineRule="exact"/>
              <w:ind w:left="58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Monitor 32 11  Full HD SAMSUNG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6D900" w14:textId="77777777" w:rsidR="00A94C55" w:rsidRPr="006E1C4A" w:rsidRDefault="00A94C55" w:rsidP="003F0542">
            <w:pPr>
              <w:pStyle w:val="TableParagraph"/>
              <w:spacing w:line="240" w:lineRule="exact"/>
              <w:ind w:left="1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FBB93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UE32EH5020</w:t>
            </w:r>
          </w:p>
        </w:tc>
      </w:tr>
      <w:tr w:rsidR="00A94C55" w:rsidRPr="006E1C4A" w14:paraId="10346581" w14:textId="77777777" w:rsidTr="00A61B05">
        <w:trPr>
          <w:trHeight w:val="137"/>
        </w:trPr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4E018" w14:textId="336D88B2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10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5E044" w14:textId="77777777" w:rsidR="00A94C55" w:rsidRPr="006E1C4A" w:rsidRDefault="00A94C55" w:rsidP="003F0542">
            <w:pPr>
              <w:pStyle w:val="TableParagraph"/>
              <w:spacing w:line="240" w:lineRule="exact"/>
              <w:ind w:left="5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Uchwyty monitora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991F3" w14:textId="77777777" w:rsidR="00A94C55" w:rsidRPr="006E1C4A" w:rsidRDefault="00A94C55" w:rsidP="003F0542">
            <w:pPr>
              <w:pStyle w:val="TableParagraph"/>
              <w:spacing w:line="240" w:lineRule="exact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12425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Dipol</w:t>
            </w:r>
          </w:p>
        </w:tc>
      </w:tr>
      <w:tr w:rsidR="00A94C55" w:rsidRPr="006E1C4A" w14:paraId="747C1D5C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6B2F8" w14:textId="0C21D09C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11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CBB44" w14:textId="77777777" w:rsidR="00A94C55" w:rsidRPr="006E1C4A" w:rsidRDefault="00A94C55" w:rsidP="003F0542">
            <w:pPr>
              <w:pStyle w:val="TableParagraph"/>
              <w:spacing w:line="240" w:lineRule="exact"/>
              <w:ind w:left="62" w:right="361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Komputer klasy PC, oprogramowanie do podglądu/obsługi rejestratora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247B" w14:textId="77777777" w:rsidR="00A94C55" w:rsidRPr="006E1C4A" w:rsidRDefault="00A94C55" w:rsidP="003F0542">
            <w:pPr>
              <w:pStyle w:val="TableParagraph"/>
              <w:spacing w:line="240" w:lineRule="exact"/>
              <w:ind w:left="33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93111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Komputer PC</w:t>
            </w:r>
          </w:p>
        </w:tc>
      </w:tr>
      <w:tr w:rsidR="00A94C55" w:rsidRPr="006E1C4A" w14:paraId="6260E7F3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F3780" w14:textId="084CB024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12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104B1" w14:textId="77777777" w:rsidR="00A94C55" w:rsidRPr="006E1C4A" w:rsidRDefault="00A94C55" w:rsidP="003F0542">
            <w:pPr>
              <w:pStyle w:val="TableParagraph"/>
              <w:spacing w:line="240" w:lineRule="exact"/>
              <w:ind w:left="58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Monitor 24 11  LED Philips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DAFF4" w14:textId="77777777" w:rsidR="00A94C55" w:rsidRPr="006E1C4A" w:rsidRDefault="00A94C55" w:rsidP="003F0542">
            <w:pPr>
              <w:pStyle w:val="TableParagraph"/>
              <w:spacing w:line="240" w:lineRule="exact"/>
              <w:ind w:left="31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3D936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247E3LSU2/00</w:t>
            </w:r>
          </w:p>
        </w:tc>
      </w:tr>
      <w:tr w:rsidR="00A94C55" w:rsidRPr="006E1C4A" w14:paraId="05C94E60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F2E5E" w14:textId="010E02CA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13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2A4DC" w14:textId="74A4B3D7" w:rsidR="00A94C55" w:rsidRPr="006E1C4A" w:rsidRDefault="00A94C55" w:rsidP="003F0542">
            <w:pPr>
              <w:pStyle w:val="TableParagraph"/>
              <w:spacing w:line="240" w:lineRule="exact"/>
              <w:ind w:left="55" w:right="729" w:firstLine="3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UPS zasilanie kamer i rejestratora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B8E86" w14:textId="77777777" w:rsidR="00A94C55" w:rsidRPr="006E1C4A" w:rsidRDefault="00A94C55" w:rsidP="003F0542">
            <w:pPr>
              <w:pStyle w:val="TableParagraph"/>
              <w:spacing w:line="240" w:lineRule="exact"/>
              <w:ind w:left="24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7753B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AEG PROTECT A1400VA</w:t>
            </w:r>
          </w:p>
        </w:tc>
      </w:tr>
      <w:tr w:rsidR="00A94C55" w:rsidRPr="006E1C4A" w14:paraId="062C9877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068C2" w14:textId="118DAB38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14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F9093" w14:textId="77777777" w:rsidR="00A94C55" w:rsidRPr="006E1C4A" w:rsidRDefault="00A94C55" w:rsidP="003F0542">
            <w:pPr>
              <w:pStyle w:val="TableParagraph"/>
              <w:spacing w:line="240" w:lineRule="exact"/>
              <w:ind w:left="61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Kabel sieciowy 3 x 1,5 mm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A36CA" w14:textId="77777777" w:rsidR="00A94C55" w:rsidRPr="006E1C4A" w:rsidRDefault="00A94C55" w:rsidP="003F0542">
            <w:pPr>
              <w:pStyle w:val="TableParagraph"/>
              <w:spacing w:line="240" w:lineRule="exact"/>
              <w:ind w:right="8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650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49FA1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3 x 1,5</w:t>
            </w:r>
          </w:p>
        </w:tc>
      </w:tr>
      <w:tr w:rsidR="00A94C55" w:rsidRPr="006E1C4A" w14:paraId="3CA6BFB1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1D0D0" w14:textId="02EE40CA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15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4B59F" w14:textId="77777777" w:rsidR="00A94C55" w:rsidRPr="006E1C4A" w:rsidRDefault="00A94C55" w:rsidP="003F0542">
            <w:pPr>
              <w:pStyle w:val="TableParagraph"/>
              <w:spacing w:line="240" w:lineRule="exact"/>
              <w:ind w:left="5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Kabel wizyjny RG 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86A8F" w14:textId="77777777" w:rsidR="00A94C55" w:rsidRPr="006E1C4A" w:rsidRDefault="00A94C55" w:rsidP="003F0542">
            <w:pPr>
              <w:pStyle w:val="TableParagraph"/>
              <w:spacing w:line="240" w:lineRule="exact"/>
              <w:ind w:right="8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720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A29A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RG 6</w:t>
            </w:r>
          </w:p>
        </w:tc>
      </w:tr>
      <w:tr w:rsidR="00A94C55" w:rsidRPr="006E1C4A" w14:paraId="46F44C31" w14:textId="77777777" w:rsidTr="003F0542"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4C9A8" w14:textId="09384244" w:rsidR="00A94C55" w:rsidRPr="003F0542" w:rsidRDefault="003F0542" w:rsidP="003F0542">
            <w:pPr>
              <w:pStyle w:val="TableParagraph"/>
              <w:spacing w:line="240" w:lineRule="exact"/>
              <w:ind w:left="147"/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</w:pPr>
            <w:r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16</w:t>
            </w:r>
          </w:p>
        </w:tc>
        <w:tc>
          <w:tcPr>
            <w:tcW w:w="4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92281" w14:textId="77777777" w:rsidR="00A94C55" w:rsidRPr="006E1C4A" w:rsidRDefault="00A94C55" w:rsidP="003F0542">
            <w:pPr>
              <w:pStyle w:val="TableParagraph"/>
              <w:spacing w:line="240" w:lineRule="exact"/>
              <w:ind w:left="5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Kabel UTP w 4 x 2 x 0,5 mm kat. 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D54A2" w14:textId="77777777" w:rsidR="00A94C55" w:rsidRPr="006E1C4A" w:rsidRDefault="00A94C55" w:rsidP="003F0542">
            <w:pPr>
              <w:pStyle w:val="TableParagraph"/>
              <w:spacing w:line="240" w:lineRule="exact"/>
              <w:ind w:right="22"/>
              <w:jc w:val="center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280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46CF2" w14:textId="77777777" w:rsidR="00A94C55" w:rsidRPr="006E1C4A" w:rsidRDefault="00A94C55" w:rsidP="003F0542">
            <w:pPr>
              <w:pStyle w:val="TableParagraph"/>
              <w:spacing w:line="240" w:lineRule="exact"/>
              <w:ind w:left="7"/>
              <w:rPr>
                <w:rFonts w:ascii="Fira Sans" w:eastAsia="Times New Roman" w:hAnsi="Fira Sans" w:cs="Arial"/>
                <w:color w:val="000000" w:themeColor="text1"/>
                <w:sz w:val="19"/>
                <w:szCs w:val="19"/>
                <w:lang w:val="pl-PL"/>
              </w:rPr>
            </w:pPr>
            <w:r w:rsidRPr="006E1C4A">
              <w:rPr>
                <w:rFonts w:ascii="Fira Sans" w:hAnsi="Fira Sans" w:cs="Arial"/>
                <w:color w:val="000000" w:themeColor="text1"/>
                <w:sz w:val="19"/>
                <w:szCs w:val="19"/>
                <w:lang w:val="pl-PL"/>
              </w:rPr>
              <w:t>AJM</w:t>
            </w:r>
          </w:p>
        </w:tc>
      </w:tr>
    </w:tbl>
    <w:p w14:paraId="445FC0CA" w14:textId="77777777" w:rsidR="00A94C55" w:rsidRPr="006E1C4A" w:rsidRDefault="00A94C55" w:rsidP="003538B8">
      <w:pPr>
        <w:pStyle w:val="Akapitzlist"/>
        <w:shd w:val="clear" w:color="auto" w:fill="FFFFFF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38AF4194" w14:textId="6BA54B7C" w:rsidR="00A1141A" w:rsidRPr="006E1C4A" w:rsidRDefault="00A1141A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 xml:space="preserve">W przypadku zgłoszenia awarii </w:t>
      </w:r>
      <w:r w:rsidR="00477230" w:rsidRPr="006E1C4A">
        <w:rPr>
          <w:rFonts w:ascii="Fira Sans" w:hAnsi="Fira Sans"/>
          <w:sz w:val="19"/>
          <w:szCs w:val="19"/>
        </w:rPr>
        <w:t>Wykonawca zobowiązany będzie do niezwłocznego</w:t>
      </w:r>
      <w:r w:rsidRPr="006E1C4A">
        <w:rPr>
          <w:rFonts w:ascii="Fira Sans" w:hAnsi="Fira Sans"/>
          <w:sz w:val="19"/>
          <w:szCs w:val="19"/>
        </w:rPr>
        <w:t>, jednak nie później niż w ciągu 24 god</w:t>
      </w:r>
      <w:r w:rsidR="00477230" w:rsidRPr="006E1C4A">
        <w:rPr>
          <w:rFonts w:ascii="Fira Sans" w:hAnsi="Fira Sans"/>
          <w:sz w:val="19"/>
          <w:szCs w:val="19"/>
        </w:rPr>
        <w:t xml:space="preserve">zin od otrzymania zgłoszenia, </w:t>
      </w:r>
      <w:r w:rsidRPr="006E1C4A">
        <w:rPr>
          <w:rFonts w:ascii="Fira Sans" w:hAnsi="Fira Sans"/>
          <w:sz w:val="19"/>
          <w:szCs w:val="19"/>
        </w:rPr>
        <w:t xml:space="preserve"> podjęcia czynności zmierzających</w:t>
      </w:r>
      <w:r w:rsidR="00695317">
        <w:rPr>
          <w:rFonts w:ascii="Fira Sans" w:hAnsi="Fira Sans"/>
          <w:sz w:val="19"/>
          <w:szCs w:val="19"/>
        </w:rPr>
        <w:t xml:space="preserve"> do usunięcia awarii urządzenia.</w:t>
      </w:r>
    </w:p>
    <w:p w14:paraId="3673AAAD" w14:textId="28082AAC" w:rsidR="00A1141A" w:rsidRPr="006E1C4A" w:rsidRDefault="00AB6851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J</w:t>
      </w:r>
      <w:r w:rsidR="00453ABE" w:rsidRPr="006E1C4A">
        <w:rPr>
          <w:rFonts w:ascii="Fira Sans" w:hAnsi="Fira Sans"/>
          <w:sz w:val="19"/>
          <w:szCs w:val="19"/>
        </w:rPr>
        <w:t xml:space="preserve">eżeli </w:t>
      </w:r>
      <w:r w:rsidR="00477230" w:rsidRPr="006E1C4A">
        <w:rPr>
          <w:rFonts w:ascii="Fira Sans" w:hAnsi="Fira Sans"/>
          <w:sz w:val="19"/>
          <w:szCs w:val="19"/>
        </w:rPr>
        <w:t>Wykonawca nie podejmie</w:t>
      </w:r>
      <w:r w:rsidR="00A1141A" w:rsidRPr="006E1C4A">
        <w:rPr>
          <w:rFonts w:ascii="Fira Sans" w:hAnsi="Fira Sans"/>
          <w:sz w:val="19"/>
          <w:szCs w:val="19"/>
        </w:rPr>
        <w:t xml:space="preserve"> czynności usunięcia wad w termin</w:t>
      </w:r>
      <w:r w:rsidR="00477230" w:rsidRPr="006E1C4A">
        <w:rPr>
          <w:rFonts w:ascii="Fira Sans" w:hAnsi="Fira Sans"/>
          <w:sz w:val="19"/>
          <w:szCs w:val="19"/>
        </w:rPr>
        <w:t>ie 2 dni roboczych lub nie usunie</w:t>
      </w:r>
      <w:r w:rsidR="00301251" w:rsidRPr="006E1C4A">
        <w:rPr>
          <w:rFonts w:ascii="Fira Sans" w:hAnsi="Fira Sans"/>
          <w:sz w:val="19"/>
          <w:szCs w:val="19"/>
        </w:rPr>
        <w:t xml:space="preserve"> wad w terminie 7</w:t>
      </w:r>
      <w:r w:rsidR="00A1141A" w:rsidRPr="006E1C4A">
        <w:rPr>
          <w:rFonts w:ascii="Fira Sans" w:hAnsi="Fira Sans"/>
          <w:sz w:val="19"/>
          <w:szCs w:val="19"/>
        </w:rPr>
        <w:t xml:space="preserve"> dni roboczych, od dnia otrzymania zgłoszenia, Zamawiający będzie miał prawo usunąć je we własnym zakresie lub powierzyć ich usunięcie</w:t>
      </w:r>
      <w:r w:rsidR="006A04C4" w:rsidRPr="006E1C4A">
        <w:rPr>
          <w:rFonts w:ascii="Fira Sans" w:hAnsi="Fira Sans"/>
          <w:sz w:val="19"/>
          <w:szCs w:val="19"/>
        </w:rPr>
        <w:t xml:space="preserve"> </w:t>
      </w:r>
      <w:r w:rsidR="00453ABE" w:rsidRPr="006E1C4A">
        <w:rPr>
          <w:rFonts w:ascii="Fira Sans" w:hAnsi="Fira Sans"/>
          <w:sz w:val="19"/>
          <w:szCs w:val="19"/>
        </w:rPr>
        <w:t>osobie trzeciej na</w:t>
      </w:r>
      <w:r w:rsidR="00A1141A" w:rsidRPr="006E1C4A">
        <w:rPr>
          <w:rFonts w:ascii="Fira Sans" w:hAnsi="Fira Sans"/>
          <w:sz w:val="19"/>
          <w:szCs w:val="19"/>
        </w:rPr>
        <w:t xml:space="preserve"> koszt</w:t>
      </w:r>
      <w:r w:rsidR="00943712" w:rsidRPr="006E1C4A">
        <w:rPr>
          <w:rFonts w:ascii="Fira Sans" w:hAnsi="Fira Sans"/>
          <w:sz w:val="19"/>
          <w:szCs w:val="19"/>
        </w:rPr>
        <w:t xml:space="preserve"> W</w:t>
      </w:r>
      <w:r w:rsidR="00453ABE" w:rsidRPr="006E1C4A">
        <w:rPr>
          <w:rFonts w:ascii="Fira Sans" w:hAnsi="Fira Sans"/>
          <w:sz w:val="19"/>
          <w:szCs w:val="19"/>
        </w:rPr>
        <w:t>ykonawcy</w:t>
      </w:r>
      <w:r w:rsidR="00943712" w:rsidRPr="006E1C4A">
        <w:rPr>
          <w:rFonts w:ascii="Fira Sans" w:hAnsi="Fira Sans"/>
          <w:sz w:val="19"/>
          <w:szCs w:val="19"/>
        </w:rPr>
        <w:t xml:space="preserve"> niniejszej umowy</w:t>
      </w:r>
      <w:r w:rsidR="00695317">
        <w:rPr>
          <w:rFonts w:ascii="Fira Sans" w:hAnsi="Fira Sans"/>
          <w:sz w:val="19"/>
          <w:szCs w:val="19"/>
        </w:rPr>
        <w:t>.</w:t>
      </w:r>
    </w:p>
    <w:p w14:paraId="0E677582" w14:textId="47863F43" w:rsidR="00A1141A" w:rsidRPr="006E1C4A" w:rsidRDefault="00A1141A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 przypadku, gdy awaria będzie wymagała wymiany części lub elementu</w:t>
      </w:r>
      <w:r w:rsidR="00180014" w:rsidRPr="006E1C4A">
        <w:rPr>
          <w:rFonts w:ascii="Fira Sans" w:hAnsi="Fira Sans"/>
          <w:sz w:val="19"/>
          <w:szCs w:val="19"/>
        </w:rPr>
        <w:t xml:space="preserve"> wchodzącego w skład systemu CCTV, </w:t>
      </w:r>
      <w:r w:rsidR="00A94C55" w:rsidRPr="006E1C4A">
        <w:rPr>
          <w:rFonts w:ascii="Fira Sans" w:hAnsi="Fira Sans"/>
          <w:sz w:val="19"/>
          <w:szCs w:val="19"/>
        </w:rPr>
        <w:t>określonego</w:t>
      </w:r>
      <w:r w:rsidR="00596CA2" w:rsidRPr="006E1C4A">
        <w:rPr>
          <w:rFonts w:ascii="Fira Sans" w:hAnsi="Fira Sans"/>
          <w:sz w:val="19"/>
          <w:szCs w:val="19"/>
        </w:rPr>
        <w:t xml:space="preserve"> </w:t>
      </w:r>
      <w:r w:rsidR="00A94C55" w:rsidRPr="006E1C4A">
        <w:rPr>
          <w:rFonts w:ascii="Fira Sans" w:hAnsi="Fira Sans"/>
          <w:sz w:val="19"/>
          <w:szCs w:val="19"/>
        </w:rPr>
        <w:t xml:space="preserve">w pkt. </w:t>
      </w:r>
      <w:r w:rsidR="006355CD">
        <w:rPr>
          <w:rFonts w:ascii="Fira Sans" w:hAnsi="Fira Sans"/>
          <w:sz w:val="19"/>
          <w:szCs w:val="19"/>
        </w:rPr>
        <w:t>1</w:t>
      </w:r>
      <w:r w:rsidR="00A94C55" w:rsidRPr="006E1C4A">
        <w:rPr>
          <w:rFonts w:ascii="Fira Sans" w:hAnsi="Fira Sans"/>
          <w:sz w:val="19"/>
          <w:szCs w:val="19"/>
        </w:rPr>
        <w:t>)</w:t>
      </w:r>
      <w:r w:rsidR="006A04C4" w:rsidRPr="006E1C4A">
        <w:rPr>
          <w:rFonts w:ascii="Fira Sans" w:hAnsi="Fira Sans"/>
          <w:sz w:val="19"/>
          <w:szCs w:val="19"/>
        </w:rPr>
        <w:t>,</w:t>
      </w:r>
      <w:r w:rsidR="00477230" w:rsidRPr="006E1C4A">
        <w:rPr>
          <w:rFonts w:ascii="Fira Sans" w:hAnsi="Fira Sans"/>
          <w:sz w:val="19"/>
          <w:szCs w:val="19"/>
        </w:rPr>
        <w:t xml:space="preserve"> W</w:t>
      </w:r>
      <w:r w:rsidR="006A04C4" w:rsidRPr="006E1C4A">
        <w:rPr>
          <w:rFonts w:ascii="Fira Sans" w:hAnsi="Fira Sans"/>
          <w:sz w:val="19"/>
          <w:szCs w:val="19"/>
        </w:rPr>
        <w:t>ykonawca sporządzi</w:t>
      </w:r>
      <w:r w:rsidR="00751116" w:rsidRPr="006E1C4A">
        <w:rPr>
          <w:rFonts w:ascii="Fira Sans" w:hAnsi="Fira Sans"/>
          <w:sz w:val="19"/>
          <w:szCs w:val="19"/>
        </w:rPr>
        <w:t xml:space="preserve"> protokół konieczności</w:t>
      </w:r>
      <w:r w:rsidRPr="006E1C4A">
        <w:rPr>
          <w:rFonts w:ascii="Fira Sans" w:hAnsi="Fira Sans"/>
          <w:sz w:val="19"/>
          <w:szCs w:val="19"/>
        </w:rPr>
        <w:t xml:space="preserve"> wymiany</w:t>
      </w:r>
      <w:r w:rsidR="003E2DDC" w:rsidRPr="006E1C4A">
        <w:rPr>
          <w:rFonts w:ascii="Fira Sans" w:hAnsi="Fira Sans"/>
          <w:sz w:val="19"/>
          <w:szCs w:val="19"/>
        </w:rPr>
        <w:t xml:space="preserve"> </w:t>
      </w:r>
      <w:r w:rsidRPr="006E1C4A">
        <w:rPr>
          <w:rFonts w:ascii="Fira Sans" w:hAnsi="Fira Sans"/>
          <w:sz w:val="19"/>
          <w:szCs w:val="19"/>
        </w:rPr>
        <w:t>i</w:t>
      </w:r>
      <w:r w:rsidR="003F0542">
        <w:rPr>
          <w:rFonts w:ascii="Fira Sans" w:hAnsi="Fira Sans"/>
          <w:sz w:val="19"/>
          <w:szCs w:val="19"/>
        </w:rPr>
        <w:t> </w:t>
      </w:r>
      <w:r w:rsidRPr="006E1C4A">
        <w:rPr>
          <w:rFonts w:ascii="Fira Sans" w:hAnsi="Fira Sans"/>
          <w:sz w:val="19"/>
          <w:szCs w:val="19"/>
        </w:rPr>
        <w:t>zwróci się do Zamawi</w:t>
      </w:r>
      <w:r w:rsidR="00751116" w:rsidRPr="006E1C4A">
        <w:rPr>
          <w:rFonts w:ascii="Fira Sans" w:hAnsi="Fira Sans"/>
          <w:sz w:val="19"/>
          <w:szCs w:val="19"/>
        </w:rPr>
        <w:t>ającego o</w:t>
      </w:r>
      <w:r w:rsidR="00596CA2" w:rsidRPr="006E1C4A">
        <w:rPr>
          <w:rFonts w:ascii="Fira Sans" w:hAnsi="Fira Sans"/>
          <w:sz w:val="19"/>
          <w:szCs w:val="19"/>
        </w:rPr>
        <w:t> </w:t>
      </w:r>
      <w:r w:rsidR="00751116" w:rsidRPr="006E1C4A">
        <w:rPr>
          <w:rFonts w:ascii="Fira Sans" w:hAnsi="Fira Sans"/>
          <w:sz w:val="19"/>
          <w:szCs w:val="19"/>
        </w:rPr>
        <w:t>wyrażenie zgody na</w:t>
      </w:r>
      <w:r w:rsidRPr="006E1C4A">
        <w:rPr>
          <w:rFonts w:ascii="Fira Sans" w:hAnsi="Fira Sans"/>
          <w:sz w:val="19"/>
          <w:szCs w:val="19"/>
        </w:rPr>
        <w:t xml:space="preserve"> zakup</w:t>
      </w:r>
      <w:r w:rsidR="00751116" w:rsidRPr="006E1C4A">
        <w:rPr>
          <w:rFonts w:ascii="Fira Sans" w:hAnsi="Fira Sans"/>
          <w:sz w:val="19"/>
          <w:szCs w:val="19"/>
        </w:rPr>
        <w:t xml:space="preserve"> części</w:t>
      </w:r>
      <w:r w:rsidRPr="006E1C4A">
        <w:rPr>
          <w:rFonts w:ascii="Fira Sans" w:hAnsi="Fira Sans"/>
          <w:sz w:val="19"/>
          <w:szCs w:val="19"/>
        </w:rPr>
        <w:t xml:space="preserve"> oraz</w:t>
      </w:r>
      <w:r w:rsidR="00751116" w:rsidRPr="006E1C4A">
        <w:rPr>
          <w:rFonts w:ascii="Fira Sans" w:hAnsi="Fira Sans"/>
          <w:sz w:val="19"/>
          <w:szCs w:val="19"/>
        </w:rPr>
        <w:t xml:space="preserve"> ich</w:t>
      </w:r>
      <w:r w:rsidRPr="006E1C4A">
        <w:rPr>
          <w:rFonts w:ascii="Fira Sans" w:hAnsi="Fira Sans"/>
          <w:sz w:val="19"/>
          <w:szCs w:val="19"/>
        </w:rPr>
        <w:t xml:space="preserve"> wymianę; </w:t>
      </w:r>
    </w:p>
    <w:p w14:paraId="3213BAB8" w14:textId="7AE86E63" w:rsidR="00A1141A" w:rsidRPr="006E1C4A" w:rsidRDefault="00A1141A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Zakup i wymiana części lub elementu określonego w pkt</w:t>
      </w:r>
      <w:r w:rsidR="00A94C55" w:rsidRPr="006E1C4A">
        <w:rPr>
          <w:rFonts w:ascii="Fira Sans" w:hAnsi="Fira Sans"/>
          <w:sz w:val="19"/>
          <w:szCs w:val="19"/>
        </w:rPr>
        <w:t xml:space="preserve"> </w:t>
      </w:r>
      <w:r w:rsidR="00A23F69">
        <w:rPr>
          <w:rFonts w:ascii="Fira Sans" w:hAnsi="Fira Sans"/>
          <w:sz w:val="19"/>
          <w:szCs w:val="19"/>
        </w:rPr>
        <w:t>1</w:t>
      </w:r>
      <w:r w:rsidRPr="006E1C4A">
        <w:rPr>
          <w:rFonts w:ascii="Fira Sans" w:hAnsi="Fira Sans"/>
          <w:sz w:val="19"/>
          <w:szCs w:val="19"/>
        </w:rPr>
        <w:t>) nastąpi po uzyskaniu zgo</w:t>
      </w:r>
      <w:r w:rsidR="00695317">
        <w:rPr>
          <w:rFonts w:ascii="Fira Sans" w:hAnsi="Fira Sans"/>
          <w:sz w:val="19"/>
          <w:szCs w:val="19"/>
        </w:rPr>
        <w:t>dy Zamawiającego na ich wymianę.</w:t>
      </w:r>
    </w:p>
    <w:p w14:paraId="39EEEB0D" w14:textId="419A0017" w:rsidR="00A1141A" w:rsidRPr="006E1C4A" w:rsidRDefault="00A1141A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Wszystkie naprawy urządzeń będą wykonane w oparciu</w:t>
      </w:r>
      <w:r w:rsidR="00695317">
        <w:rPr>
          <w:rFonts w:ascii="Fira Sans" w:hAnsi="Fira Sans"/>
          <w:sz w:val="19"/>
          <w:szCs w:val="19"/>
        </w:rPr>
        <w:t xml:space="preserve"> o materiały i narzędzia własne.</w:t>
      </w:r>
    </w:p>
    <w:p w14:paraId="1DBC3322" w14:textId="23853C70" w:rsidR="00A1141A" w:rsidRPr="006E1C4A" w:rsidRDefault="00943712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Wy</w:t>
      </w:r>
      <w:r w:rsidR="006A04C4" w:rsidRPr="006E1C4A">
        <w:rPr>
          <w:rFonts w:ascii="Fira Sans" w:hAnsi="Fira Sans"/>
          <w:sz w:val="19"/>
          <w:szCs w:val="19"/>
        </w:rPr>
        <w:t>konanie</w:t>
      </w:r>
      <w:r w:rsidR="00A1141A" w:rsidRPr="006E1C4A">
        <w:rPr>
          <w:rFonts w:ascii="Fira Sans" w:hAnsi="Fira Sans"/>
          <w:sz w:val="19"/>
          <w:szCs w:val="19"/>
        </w:rPr>
        <w:t xml:space="preserve"> napraw</w:t>
      </w:r>
      <w:r w:rsidR="006A04C4" w:rsidRPr="006E1C4A">
        <w:rPr>
          <w:rFonts w:ascii="Fira Sans" w:hAnsi="Fira Sans"/>
          <w:sz w:val="19"/>
          <w:szCs w:val="19"/>
        </w:rPr>
        <w:t>y</w:t>
      </w:r>
      <w:r w:rsidR="00A1141A" w:rsidRPr="006E1C4A">
        <w:rPr>
          <w:rFonts w:ascii="Fira Sans" w:hAnsi="Fira Sans"/>
          <w:sz w:val="19"/>
          <w:szCs w:val="19"/>
        </w:rPr>
        <w:t xml:space="preserve"> przedmiotu zamówienia na każde uzasadnione wezwanie Zamawiającego;</w:t>
      </w:r>
    </w:p>
    <w:p w14:paraId="580257EC" w14:textId="0E8E1336" w:rsidR="00A1141A" w:rsidRPr="006E1C4A" w:rsidRDefault="006A04C4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I</w:t>
      </w:r>
      <w:r w:rsidR="00A1141A" w:rsidRPr="006E1C4A">
        <w:rPr>
          <w:rFonts w:ascii="Fira Sans" w:hAnsi="Fira Sans"/>
          <w:sz w:val="19"/>
          <w:szCs w:val="19"/>
        </w:rPr>
        <w:t>nformacja o powstałej awarii będzie</w:t>
      </w:r>
      <w:r w:rsidR="00943712" w:rsidRPr="006E1C4A">
        <w:rPr>
          <w:rFonts w:ascii="Fira Sans" w:hAnsi="Fira Sans"/>
          <w:sz w:val="19"/>
          <w:szCs w:val="19"/>
        </w:rPr>
        <w:t>:</w:t>
      </w:r>
      <w:r w:rsidR="00A1141A" w:rsidRPr="006E1C4A">
        <w:rPr>
          <w:rFonts w:ascii="Fira Sans" w:hAnsi="Fira Sans"/>
          <w:sz w:val="19"/>
          <w:szCs w:val="19"/>
        </w:rPr>
        <w:t xml:space="preserve"> przekazywana</w:t>
      </w:r>
      <w:r w:rsidR="00943712" w:rsidRPr="006E1C4A">
        <w:rPr>
          <w:rFonts w:ascii="Fira Sans" w:hAnsi="Fira Sans"/>
          <w:sz w:val="19"/>
          <w:szCs w:val="19"/>
        </w:rPr>
        <w:t xml:space="preserve"> telefonicznie,</w:t>
      </w:r>
      <w:r w:rsidR="00A1141A" w:rsidRPr="006E1C4A">
        <w:rPr>
          <w:rFonts w:ascii="Fira Sans" w:hAnsi="Fira Sans"/>
          <w:sz w:val="19"/>
          <w:szCs w:val="19"/>
        </w:rPr>
        <w:t xml:space="preserve"> drogą</w:t>
      </w:r>
      <w:r w:rsidR="003F0542">
        <w:rPr>
          <w:rFonts w:ascii="Fira Sans" w:hAnsi="Fira Sans"/>
          <w:sz w:val="19"/>
          <w:szCs w:val="19"/>
        </w:rPr>
        <w:t xml:space="preserve"> </w:t>
      </w:r>
      <w:r w:rsidR="00A1141A" w:rsidRPr="006E1C4A">
        <w:rPr>
          <w:rFonts w:ascii="Fira Sans" w:hAnsi="Fira Sans"/>
          <w:sz w:val="19"/>
          <w:szCs w:val="19"/>
        </w:rPr>
        <w:t>e-mailową</w:t>
      </w:r>
      <w:r w:rsidR="00943712" w:rsidRPr="006E1C4A">
        <w:rPr>
          <w:rFonts w:ascii="Fira Sans" w:hAnsi="Fira Sans"/>
          <w:sz w:val="19"/>
          <w:szCs w:val="19"/>
        </w:rPr>
        <w:t xml:space="preserve"> </w:t>
      </w:r>
      <w:r w:rsidR="00695317">
        <w:rPr>
          <w:rFonts w:ascii="Fira Sans" w:hAnsi="Fira Sans"/>
          <w:sz w:val="19"/>
          <w:szCs w:val="19"/>
        </w:rPr>
        <w:t>lub faksem na podany adres.</w:t>
      </w:r>
    </w:p>
    <w:p w14:paraId="6CF3D7E4" w14:textId="06F7ED06" w:rsidR="00A1141A" w:rsidRPr="006E1C4A" w:rsidRDefault="00A94C55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 xml:space="preserve">Każdorazowo na koszt naprawy </w:t>
      </w:r>
      <w:r w:rsidR="00A1141A" w:rsidRPr="006E1C4A">
        <w:rPr>
          <w:rFonts w:ascii="Fira Sans" w:hAnsi="Fira Sans"/>
          <w:sz w:val="19"/>
          <w:szCs w:val="19"/>
        </w:rPr>
        <w:t>składać się będą koszty zakupu materiałów, dostawy, montażu i</w:t>
      </w:r>
      <w:r w:rsidR="003F0542">
        <w:rPr>
          <w:rFonts w:ascii="Fira Sans" w:hAnsi="Fira Sans"/>
          <w:sz w:val="19"/>
          <w:szCs w:val="19"/>
        </w:rPr>
        <w:t> </w:t>
      </w:r>
      <w:r w:rsidR="00695317">
        <w:rPr>
          <w:rFonts w:ascii="Fira Sans" w:hAnsi="Fira Sans"/>
          <w:sz w:val="19"/>
          <w:szCs w:val="19"/>
        </w:rPr>
        <w:t>konfiguracji.</w:t>
      </w:r>
    </w:p>
    <w:p w14:paraId="61AE39E4" w14:textId="48AB317F" w:rsidR="00A1141A" w:rsidRPr="006E1C4A" w:rsidRDefault="006355CD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</w:t>
      </w:r>
      <w:r w:rsidR="00A94C55" w:rsidRPr="006E1C4A">
        <w:rPr>
          <w:rFonts w:ascii="Fira Sans" w:hAnsi="Fira Sans"/>
          <w:sz w:val="19"/>
          <w:szCs w:val="19"/>
        </w:rPr>
        <w:t>eny jednostkowe elementów podlegający</w:t>
      </w:r>
      <w:r w:rsidR="00D90ED1" w:rsidRPr="006E1C4A">
        <w:rPr>
          <w:rFonts w:ascii="Fira Sans" w:hAnsi="Fira Sans"/>
          <w:sz w:val="19"/>
          <w:szCs w:val="19"/>
        </w:rPr>
        <w:t>ch</w:t>
      </w:r>
      <w:r w:rsidR="00A94C55" w:rsidRPr="006E1C4A">
        <w:rPr>
          <w:rFonts w:ascii="Fira Sans" w:hAnsi="Fira Sans"/>
          <w:sz w:val="19"/>
          <w:szCs w:val="19"/>
        </w:rPr>
        <w:t xml:space="preserve"> naprawom oraz koszty roboczogodzin</w:t>
      </w:r>
      <w:r w:rsidR="00605814" w:rsidRPr="006E1C4A">
        <w:rPr>
          <w:rFonts w:ascii="Fira Sans" w:hAnsi="Fira Sans"/>
          <w:sz w:val="19"/>
          <w:szCs w:val="19"/>
        </w:rPr>
        <w:t xml:space="preserve"> </w:t>
      </w:r>
      <w:r w:rsidR="00A1141A" w:rsidRPr="006E1C4A">
        <w:rPr>
          <w:rFonts w:ascii="Fira Sans" w:hAnsi="Fira Sans"/>
          <w:sz w:val="19"/>
          <w:szCs w:val="19"/>
        </w:rPr>
        <w:t>będą stałe</w:t>
      </w:r>
      <w:r w:rsidR="00695317">
        <w:rPr>
          <w:rFonts w:ascii="Fira Sans" w:hAnsi="Fira Sans"/>
          <w:sz w:val="19"/>
          <w:szCs w:val="19"/>
        </w:rPr>
        <w:t xml:space="preserve"> przez cały okres trwania umowy.</w:t>
      </w:r>
    </w:p>
    <w:p w14:paraId="73EFC79A" w14:textId="00423A9D" w:rsidR="00A1141A" w:rsidRPr="006E1C4A" w:rsidRDefault="00477230" w:rsidP="00BF5CFF">
      <w:pPr>
        <w:pStyle w:val="Akapitzlist"/>
        <w:numPr>
          <w:ilvl w:val="0"/>
          <w:numId w:val="35"/>
        </w:numPr>
        <w:spacing w:line="240" w:lineRule="exact"/>
        <w:ind w:hanging="436"/>
        <w:jc w:val="both"/>
        <w:rPr>
          <w:rFonts w:ascii="Fira Sans" w:hAnsi="Fira Sans"/>
          <w:sz w:val="19"/>
          <w:szCs w:val="19"/>
        </w:rPr>
      </w:pPr>
      <w:r w:rsidRPr="006E1C4A">
        <w:rPr>
          <w:rFonts w:ascii="Fira Sans" w:hAnsi="Fira Sans"/>
          <w:sz w:val="19"/>
          <w:szCs w:val="19"/>
        </w:rPr>
        <w:t>Wykonawca udzieli</w:t>
      </w:r>
      <w:r w:rsidR="00A1141A" w:rsidRPr="006E1C4A">
        <w:rPr>
          <w:rFonts w:ascii="Fira Sans" w:hAnsi="Fira Sans"/>
          <w:sz w:val="19"/>
          <w:szCs w:val="19"/>
        </w:rPr>
        <w:t xml:space="preserve"> gwarancji jakości na wykonanie przedmiotu zamówienia, liczonej od dnia </w:t>
      </w:r>
      <w:r w:rsidR="00907102" w:rsidRPr="006E1C4A">
        <w:rPr>
          <w:rFonts w:ascii="Fira Sans" w:hAnsi="Fira Sans"/>
          <w:sz w:val="19"/>
          <w:szCs w:val="19"/>
        </w:rPr>
        <w:t xml:space="preserve">podpisania </w:t>
      </w:r>
      <w:r w:rsidR="00A1141A" w:rsidRPr="006E1C4A">
        <w:rPr>
          <w:rFonts w:ascii="Fira Sans" w:hAnsi="Fira Sans"/>
          <w:sz w:val="19"/>
          <w:szCs w:val="19"/>
        </w:rPr>
        <w:t xml:space="preserve">protokołu </w:t>
      </w:r>
      <w:r w:rsidR="00907102" w:rsidRPr="006E1C4A">
        <w:rPr>
          <w:rFonts w:ascii="Fira Sans" w:hAnsi="Fira Sans"/>
          <w:sz w:val="19"/>
          <w:szCs w:val="19"/>
        </w:rPr>
        <w:t xml:space="preserve"> z wynikiem pozytywnym </w:t>
      </w:r>
      <w:r w:rsidR="00A1141A" w:rsidRPr="006E1C4A">
        <w:rPr>
          <w:rFonts w:ascii="Fira Sans" w:hAnsi="Fira Sans"/>
          <w:sz w:val="19"/>
          <w:szCs w:val="19"/>
        </w:rPr>
        <w:t>na okres:</w:t>
      </w:r>
    </w:p>
    <w:p w14:paraId="50C94EBD" w14:textId="20633CDE" w:rsidR="00A1141A" w:rsidRPr="00BF5CFF" w:rsidRDefault="00A1141A" w:rsidP="00BF5CFF">
      <w:pPr>
        <w:pStyle w:val="Akapitzlist"/>
        <w:numPr>
          <w:ilvl w:val="0"/>
          <w:numId w:val="36"/>
        </w:numPr>
        <w:shd w:val="clear" w:color="auto" w:fill="FFFFFF"/>
        <w:spacing w:line="240" w:lineRule="exact"/>
        <w:ind w:left="993" w:hanging="284"/>
        <w:jc w:val="both"/>
        <w:rPr>
          <w:rFonts w:ascii="Fira Sans" w:hAnsi="Fira Sans"/>
          <w:sz w:val="19"/>
          <w:szCs w:val="19"/>
        </w:rPr>
      </w:pPr>
      <w:r w:rsidRPr="00BF5CFF">
        <w:rPr>
          <w:rFonts w:ascii="Fira Sans" w:hAnsi="Fira Sans"/>
          <w:sz w:val="19"/>
          <w:szCs w:val="19"/>
        </w:rPr>
        <w:t xml:space="preserve">12 miesięcy na wykonane naprawy, </w:t>
      </w:r>
    </w:p>
    <w:p w14:paraId="55DE82CC" w14:textId="1A22CE18" w:rsidR="00095FA4" w:rsidRPr="00BF5CFF" w:rsidRDefault="00A1141A" w:rsidP="00BF5CFF">
      <w:pPr>
        <w:pStyle w:val="Akapitzlist"/>
        <w:numPr>
          <w:ilvl w:val="0"/>
          <w:numId w:val="36"/>
        </w:numPr>
        <w:shd w:val="clear" w:color="auto" w:fill="FFFFFF"/>
        <w:spacing w:line="240" w:lineRule="exact"/>
        <w:ind w:left="993" w:hanging="284"/>
        <w:jc w:val="both"/>
        <w:rPr>
          <w:rFonts w:ascii="Fira Sans" w:hAnsi="Fira Sans"/>
          <w:sz w:val="19"/>
          <w:szCs w:val="19"/>
        </w:rPr>
      </w:pPr>
      <w:r w:rsidRPr="00BF5CFF">
        <w:rPr>
          <w:rFonts w:ascii="Fira Sans" w:hAnsi="Fira Sans"/>
          <w:sz w:val="19"/>
          <w:szCs w:val="19"/>
        </w:rPr>
        <w:t>12 miesięcy na wymienione części.</w:t>
      </w:r>
    </w:p>
    <w:sectPr w:rsidR="00095FA4" w:rsidRPr="00BF5CFF" w:rsidSect="00DA0C2F">
      <w:footerReference w:type="default" r:id="rId7"/>
      <w:pgSz w:w="11906" w:h="16838"/>
      <w:pgMar w:top="851" w:right="1417" w:bottom="851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5CB7" w14:textId="77777777" w:rsidR="002A64B3" w:rsidRDefault="002A64B3">
      <w:r>
        <w:separator/>
      </w:r>
    </w:p>
  </w:endnote>
  <w:endnote w:type="continuationSeparator" w:id="0">
    <w:p w14:paraId="2E95B7F5" w14:textId="77777777" w:rsidR="002A64B3" w:rsidRDefault="002A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6"/>
        <w:szCs w:val="16"/>
      </w:rPr>
      <w:id w:val="-1712562579"/>
      <w:docPartObj>
        <w:docPartGallery w:val="Page Numbers (Bottom of Page)"/>
        <w:docPartUnique/>
      </w:docPartObj>
    </w:sdtPr>
    <w:sdtEndPr/>
    <w:sdtContent>
      <w:p w14:paraId="63855772" w14:textId="670E923F" w:rsidR="00BF5CFF" w:rsidRPr="00BF5CFF" w:rsidRDefault="00BF5CFF">
        <w:pPr>
          <w:pStyle w:val="Stopka"/>
          <w:jc w:val="right"/>
          <w:rPr>
            <w:rFonts w:ascii="Fira Sans" w:hAnsi="Fira Sans"/>
            <w:sz w:val="16"/>
            <w:szCs w:val="16"/>
          </w:rPr>
        </w:pPr>
        <w:r w:rsidRPr="00BF5CFF">
          <w:rPr>
            <w:rFonts w:ascii="Fira Sans" w:hAnsi="Fira Sans"/>
            <w:sz w:val="16"/>
            <w:szCs w:val="16"/>
          </w:rPr>
          <w:t xml:space="preserve">Strona | </w:t>
        </w:r>
        <w:r w:rsidRPr="00BF5CFF">
          <w:rPr>
            <w:rFonts w:ascii="Fira Sans" w:hAnsi="Fira Sans"/>
            <w:sz w:val="16"/>
            <w:szCs w:val="16"/>
          </w:rPr>
          <w:fldChar w:fldCharType="begin"/>
        </w:r>
        <w:r w:rsidRPr="00BF5CFF">
          <w:rPr>
            <w:rFonts w:ascii="Fira Sans" w:hAnsi="Fira Sans"/>
            <w:sz w:val="16"/>
            <w:szCs w:val="16"/>
          </w:rPr>
          <w:instrText>PAGE   \* MERGEFORMAT</w:instrText>
        </w:r>
        <w:r w:rsidRPr="00BF5CFF">
          <w:rPr>
            <w:rFonts w:ascii="Fira Sans" w:hAnsi="Fira Sans"/>
            <w:sz w:val="16"/>
            <w:szCs w:val="16"/>
          </w:rPr>
          <w:fldChar w:fldCharType="separate"/>
        </w:r>
        <w:r w:rsidR="00695317">
          <w:rPr>
            <w:rFonts w:ascii="Fira Sans" w:hAnsi="Fira Sans"/>
            <w:noProof/>
            <w:sz w:val="16"/>
            <w:szCs w:val="16"/>
          </w:rPr>
          <w:t>2</w:t>
        </w:r>
        <w:r w:rsidRPr="00BF5CFF">
          <w:rPr>
            <w:rFonts w:ascii="Fira Sans" w:hAnsi="Fira Sans"/>
            <w:sz w:val="16"/>
            <w:szCs w:val="16"/>
          </w:rPr>
          <w:fldChar w:fldCharType="end"/>
        </w:r>
        <w:r w:rsidRPr="00BF5CFF">
          <w:rPr>
            <w:rFonts w:ascii="Fira Sans" w:hAnsi="Fira Sans"/>
            <w:sz w:val="16"/>
            <w:szCs w:val="16"/>
          </w:rPr>
          <w:t xml:space="preserve"> </w:t>
        </w:r>
      </w:p>
    </w:sdtContent>
  </w:sdt>
  <w:p w14:paraId="0504988C" w14:textId="76277A22" w:rsidR="00817159" w:rsidRPr="007550AA" w:rsidRDefault="00817159" w:rsidP="00DA0C2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568E" w14:textId="77777777" w:rsidR="002A64B3" w:rsidRDefault="002A64B3">
      <w:r>
        <w:separator/>
      </w:r>
    </w:p>
  </w:footnote>
  <w:footnote w:type="continuationSeparator" w:id="0">
    <w:p w14:paraId="304E122A" w14:textId="77777777" w:rsidR="002A64B3" w:rsidRDefault="002A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4"/>
    <w:multiLevelType w:val="hybridMultilevel"/>
    <w:tmpl w:val="A8F436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A2E85"/>
    <w:multiLevelType w:val="hybridMultilevel"/>
    <w:tmpl w:val="CDB8BED2"/>
    <w:lvl w:ilvl="0" w:tplc="A700315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0ED"/>
    <w:multiLevelType w:val="hybridMultilevel"/>
    <w:tmpl w:val="A6E8BA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32E23"/>
    <w:multiLevelType w:val="hybridMultilevel"/>
    <w:tmpl w:val="9F947F3E"/>
    <w:lvl w:ilvl="0" w:tplc="93327AEA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2690F0A0">
      <w:start w:val="1"/>
      <w:numFmt w:val="lowerLetter"/>
      <w:lvlText w:val="%2)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2" w:tplc="24DA045E">
      <w:start w:val="4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3" w:tplc="54DE2E38">
      <w:start w:val="1"/>
      <w:numFmt w:val="bullet"/>
      <w:lvlText w:val="­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BCD74CB"/>
    <w:multiLevelType w:val="hybridMultilevel"/>
    <w:tmpl w:val="B830A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F27C7"/>
    <w:multiLevelType w:val="hybridMultilevel"/>
    <w:tmpl w:val="AC3E5000"/>
    <w:lvl w:ilvl="0" w:tplc="9A52A67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F9C1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8724D"/>
    <w:multiLevelType w:val="multilevel"/>
    <w:tmpl w:val="704473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3531405"/>
    <w:multiLevelType w:val="hybridMultilevel"/>
    <w:tmpl w:val="562668D0"/>
    <w:lvl w:ilvl="0" w:tplc="B5CE47D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562D"/>
    <w:multiLevelType w:val="hybridMultilevel"/>
    <w:tmpl w:val="80FE33B4"/>
    <w:lvl w:ilvl="0" w:tplc="A14A0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0F3B"/>
    <w:multiLevelType w:val="hybridMultilevel"/>
    <w:tmpl w:val="59101F34"/>
    <w:lvl w:ilvl="0" w:tplc="5AA86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867"/>
    <w:multiLevelType w:val="hybridMultilevel"/>
    <w:tmpl w:val="9462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39E7"/>
    <w:multiLevelType w:val="hybridMultilevel"/>
    <w:tmpl w:val="9272B5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52DB3"/>
    <w:multiLevelType w:val="hybridMultilevel"/>
    <w:tmpl w:val="B5840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31F78"/>
    <w:multiLevelType w:val="multilevel"/>
    <w:tmpl w:val="31142A7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none"/>
      <w:lvlText w:val="4.1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4" w15:restartNumberingAfterBreak="0">
    <w:nsid w:val="2C156551"/>
    <w:multiLevelType w:val="hybridMultilevel"/>
    <w:tmpl w:val="67C20A58"/>
    <w:lvl w:ilvl="0" w:tplc="0F9C128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5331C0"/>
    <w:multiLevelType w:val="hybridMultilevel"/>
    <w:tmpl w:val="7A0A4BCA"/>
    <w:lvl w:ilvl="0" w:tplc="CD802A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6C53"/>
    <w:multiLevelType w:val="multilevel"/>
    <w:tmpl w:val="31142A7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none"/>
      <w:lvlText w:val="4.1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7" w15:restartNumberingAfterBreak="0">
    <w:nsid w:val="2DD920E2"/>
    <w:multiLevelType w:val="multilevel"/>
    <w:tmpl w:val="36024F1A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E2C067C"/>
    <w:multiLevelType w:val="hybridMultilevel"/>
    <w:tmpl w:val="F3FC9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45E3"/>
    <w:multiLevelType w:val="hybridMultilevel"/>
    <w:tmpl w:val="1B9C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D62EC"/>
    <w:multiLevelType w:val="hybridMultilevel"/>
    <w:tmpl w:val="A31281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4D807D7"/>
    <w:multiLevelType w:val="hybridMultilevel"/>
    <w:tmpl w:val="BE5E981A"/>
    <w:lvl w:ilvl="0" w:tplc="14D6DB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E03926"/>
    <w:multiLevelType w:val="hybridMultilevel"/>
    <w:tmpl w:val="2A324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0D1A52"/>
    <w:multiLevelType w:val="hybridMultilevel"/>
    <w:tmpl w:val="D908A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9359B"/>
    <w:multiLevelType w:val="hybridMultilevel"/>
    <w:tmpl w:val="326E2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2DAB534">
      <w:start w:val="1"/>
      <w:numFmt w:val="lowerLetter"/>
      <w:lvlText w:val="%2)"/>
      <w:lvlJc w:val="left"/>
      <w:pPr>
        <w:ind w:left="1125" w:hanging="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5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A2AD8"/>
    <w:multiLevelType w:val="hybridMultilevel"/>
    <w:tmpl w:val="9EE43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3AF5"/>
    <w:multiLevelType w:val="hybridMultilevel"/>
    <w:tmpl w:val="8254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B0E35"/>
    <w:multiLevelType w:val="hybridMultilevel"/>
    <w:tmpl w:val="4F4C6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E6FDA"/>
    <w:multiLevelType w:val="hybridMultilevel"/>
    <w:tmpl w:val="8DE2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F74FD"/>
    <w:multiLevelType w:val="multilevel"/>
    <w:tmpl w:val="2E2CD11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01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1" w15:restartNumberingAfterBreak="0">
    <w:nsid w:val="52DA4879"/>
    <w:multiLevelType w:val="multilevel"/>
    <w:tmpl w:val="FC726D0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62E5AAC"/>
    <w:multiLevelType w:val="hybridMultilevel"/>
    <w:tmpl w:val="782498A6"/>
    <w:lvl w:ilvl="0" w:tplc="C7CA406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0757B"/>
    <w:multiLevelType w:val="hybridMultilevel"/>
    <w:tmpl w:val="A04AC9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787741"/>
    <w:multiLevelType w:val="hybridMultilevel"/>
    <w:tmpl w:val="9272B5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086B60"/>
    <w:multiLevelType w:val="hybridMultilevel"/>
    <w:tmpl w:val="59101F34"/>
    <w:lvl w:ilvl="0" w:tplc="5AA86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77205"/>
    <w:multiLevelType w:val="hybridMultilevel"/>
    <w:tmpl w:val="0A409368"/>
    <w:lvl w:ilvl="0" w:tplc="93327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04BA"/>
    <w:multiLevelType w:val="hybridMultilevel"/>
    <w:tmpl w:val="05C84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F1A26"/>
    <w:multiLevelType w:val="hybridMultilevel"/>
    <w:tmpl w:val="40846648"/>
    <w:lvl w:ilvl="0" w:tplc="34201E3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FD31D3"/>
    <w:multiLevelType w:val="hybridMultilevel"/>
    <w:tmpl w:val="59522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053A6"/>
    <w:multiLevelType w:val="hybridMultilevel"/>
    <w:tmpl w:val="1F1E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47C26"/>
    <w:multiLevelType w:val="hybridMultilevel"/>
    <w:tmpl w:val="1166CF66"/>
    <w:lvl w:ilvl="0" w:tplc="F7E257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0539C2"/>
    <w:multiLevelType w:val="hybridMultilevel"/>
    <w:tmpl w:val="2B54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1552"/>
    <w:multiLevelType w:val="hybridMultilevel"/>
    <w:tmpl w:val="73AC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37"/>
  </w:num>
  <w:num w:numId="4">
    <w:abstractNumId w:val="3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0"/>
  </w:num>
  <w:num w:numId="10">
    <w:abstractNumId w:val="24"/>
  </w:num>
  <w:num w:numId="11">
    <w:abstractNumId w:val="42"/>
  </w:num>
  <w:num w:numId="12">
    <w:abstractNumId w:val="1"/>
  </w:num>
  <w:num w:numId="13">
    <w:abstractNumId w:val="31"/>
  </w:num>
  <w:num w:numId="14">
    <w:abstractNumId w:val="32"/>
  </w:num>
  <w:num w:numId="15">
    <w:abstractNumId w:val="6"/>
  </w:num>
  <w:num w:numId="16">
    <w:abstractNumId w:val="15"/>
  </w:num>
  <w:num w:numId="17">
    <w:abstractNumId w:val="41"/>
  </w:num>
  <w:num w:numId="18">
    <w:abstractNumId w:val="21"/>
  </w:num>
  <w:num w:numId="19">
    <w:abstractNumId w:val="8"/>
  </w:num>
  <w:num w:numId="20">
    <w:abstractNumId w:val="7"/>
  </w:num>
  <w:num w:numId="21">
    <w:abstractNumId w:val="25"/>
  </w:num>
  <w:num w:numId="22">
    <w:abstractNumId w:val="30"/>
  </w:num>
  <w:num w:numId="23">
    <w:abstractNumId w:val="13"/>
  </w:num>
  <w:num w:numId="24">
    <w:abstractNumId w:val="39"/>
  </w:num>
  <w:num w:numId="25">
    <w:abstractNumId w:val="18"/>
  </w:num>
  <w:num w:numId="26">
    <w:abstractNumId w:val="29"/>
  </w:num>
  <w:num w:numId="27">
    <w:abstractNumId w:val="10"/>
  </w:num>
  <w:num w:numId="28">
    <w:abstractNumId w:val="26"/>
  </w:num>
  <w:num w:numId="29">
    <w:abstractNumId w:val="23"/>
  </w:num>
  <w:num w:numId="30">
    <w:abstractNumId w:val="36"/>
  </w:num>
  <w:num w:numId="31">
    <w:abstractNumId w:val="5"/>
  </w:num>
  <w:num w:numId="32">
    <w:abstractNumId w:val="43"/>
  </w:num>
  <w:num w:numId="33">
    <w:abstractNumId w:val="28"/>
  </w:num>
  <w:num w:numId="34">
    <w:abstractNumId w:val="4"/>
  </w:num>
  <w:num w:numId="35">
    <w:abstractNumId w:val="40"/>
  </w:num>
  <w:num w:numId="36">
    <w:abstractNumId w:val="33"/>
  </w:num>
  <w:num w:numId="37">
    <w:abstractNumId w:val="9"/>
  </w:num>
  <w:num w:numId="38">
    <w:abstractNumId w:val="19"/>
  </w:num>
  <w:num w:numId="39">
    <w:abstractNumId w:val="35"/>
  </w:num>
  <w:num w:numId="40">
    <w:abstractNumId w:val="34"/>
  </w:num>
  <w:num w:numId="41">
    <w:abstractNumId w:val="11"/>
  </w:num>
  <w:num w:numId="42">
    <w:abstractNumId w:val="0"/>
  </w:num>
  <w:num w:numId="43">
    <w:abstractNumId w:val="2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7"/>
    <w:rsid w:val="00003247"/>
    <w:rsid w:val="00010B64"/>
    <w:rsid w:val="000201FE"/>
    <w:rsid w:val="0002194F"/>
    <w:rsid w:val="00021DE9"/>
    <w:rsid w:val="00030684"/>
    <w:rsid w:val="0003747B"/>
    <w:rsid w:val="000445A9"/>
    <w:rsid w:val="00063E8C"/>
    <w:rsid w:val="00080D05"/>
    <w:rsid w:val="0008651F"/>
    <w:rsid w:val="00086F2E"/>
    <w:rsid w:val="00091BA9"/>
    <w:rsid w:val="000944E2"/>
    <w:rsid w:val="00095FA4"/>
    <w:rsid w:val="000C042F"/>
    <w:rsid w:val="000C3519"/>
    <w:rsid w:val="000C3954"/>
    <w:rsid w:val="000C4247"/>
    <w:rsid w:val="000C62D8"/>
    <w:rsid w:val="000D5A76"/>
    <w:rsid w:val="000F271D"/>
    <w:rsid w:val="001528D9"/>
    <w:rsid w:val="00166A29"/>
    <w:rsid w:val="001703E6"/>
    <w:rsid w:val="00172524"/>
    <w:rsid w:val="00174ED2"/>
    <w:rsid w:val="00180014"/>
    <w:rsid w:val="0019043A"/>
    <w:rsid w:val="00194218"/>
    <w:rsid w:val="001B17B9"/>
    <w:rsid w:val="001C627D"/>
    <w:rsid w:val="0020442F"/>
    <w:rsid w:val="002212A3"/>
    <w:rsid w:val="002348FD"/>
    <w:rsid w:val="002454D6"/>
    <w:rsid w:val="00261AC2"/>
    <w:rsid w:val="0027212B"/>
    <w:rsid w:val="00282F36"/>
    <w:rsid w:val="00291A62"/>
    <w:rsid w:val="00291F7C"/>
    <w:rsid w:val="002A64B3"/>
    <w:rsid w:val="002C057C"/>
    <w:rsid w:val="002C5200"/>
    <w:rsid w:val="002D6CB2"/>
    <w:rsid w:val="002F6977"/>
    <w:rsid w:val="00301251"/>
    <w:rsid w:val="003250C0"/>
    <w:rsid w:val="00351D01"/>
    <w:rsid w:val="003538B8"/>
    <w:rsid w:val="00360F4D"/>
    <w:rsid w:val="0037040A"/>
    <w:rsid w:val="0037059B"/>
    <w:rsid w:val="0037326C"/>
    <w:rsid w:val="00374B6B"/>
    <w:rsid w:val="00387541"/>
    <w:rsid w:val="003955E9"/>
    <w:rsid w:val="003B2567"/>
    <w:rsid w:val="003C7086"/>
    <w:rsid w:val="003E2DDC"/>
    <w:rsid w:val="003F0542"/>
    <w:rsid w:val="0040184E"/>
    <w:rsid w:val="00437530"/>
    <w:rsid w:val="00453ABE"/>
    <w:rsid w:val="00461059"/>
    <w:rsid w:val="00467410"/>
    <w:rsid w:val="00477230"/>
    <w:rsid w:val="00481E80"/>
    <w:rsid w:val="00485C1B"/>
    <w:rsid w:val="004943D1"/>
    <w:rsid w:val="004B4B38"/>
    <w:rsid w:val="004B6C22"/>
    <w:rsid w:val="004C48EA"/>
    <w:rsid w:val="004E4399"/>
    <w:rsid w:val="004F32C3"/>
    <w:rsid w:val="004F70BD"/>
    <w:rsid w:val="00502480"/>
    <w:rsid w:val="0054096E"/>
    <w:rsid w:val="00546BD6"/>
    <w:rsid w:val="00551CC0"/>
    <w:rsid w:val="0055350E"/>
    <w:rsid w:val="00553F6E"/>
    <w:rsid w:val="00580376"/>
    <w:rsid w:val="00591C49"/>
    <w:rsid w:val="00596CA2"/>
    <w:rsid w:val="005A58A3"/>
    <w:rsid w:val="005C3109"/>
    <w:rsid w:val="005C36DE"/>
    <w:rsid w:val="005C666C"/>
    <w:rsid w:val="005D1A48"/>
    <w:rsid w:val="005D36AE"/>
    <w:rsid w:val="005E419D"/>
    <w:rsid w:val="005E54DF"/>
    <w:rsid w:val="0060056E"/>
    <w:rsid w:val="00600B24"/>
    <w:rsid w:val="00605814"/>
    <w:rsid w:val="00634FB7"/>
    <w:rsid w:val="006355CD"/>
    <w:rsid w:val="0064408E"/>
    <w:rsid w:val="00655F4C"/>
    <w:rsid w:val="00677652"/>
    <w:rsid w:val="00677AFC"/>
    <w:rsid w:val="0068013D"/>
    <w:rsid w:val="00683FE3"/>
    <w:rsid w:val="00684232"/>
    <w:rsid w:val="00695317"/>
    <w:rsid w:val="006A04C4"/>
    <w:rsid w:val="006C03B3"/>
    <w:rsid w:val="006E1C4A"/>
    <w:rsid w:val="006E6562"/>
    <w:rsid w:val="006F7758"/>
    <w:rsid w:val="006F7964"/>
    <w:rsid w:val="00707D22"/>
    <w:rsid w:val="0071682F"/>
    <w:rsid w:val="0072441F"/>
    <w:rsid w:val="007402B4"/>
    <w:rsid w:val="0074206D"/>
    <w:rsid w:val="00742DE5"/>
    <w:rsid w:val="00743ADE"/>
    <w:rsid w:val="00751116"/>
    <w:rsid w:val="00753523"/>
    <w:rsid w:val="00762BFA"/>
    <w:rsid w:val="00771AAF"/>
    <w:rsid w:val="00787C14"/>
    <w:rsid w:val="0079104F"/>
    <w:rsid w:val="00792CF6"/>
    <w:rsid w:val="00817159"/>
    <w:rsid w:val="00826A75"/>
    <w:rsid w:val="00853FE5"/>
    <w:rsid w:val="00864ED7"/>
    <w:rsid w:val="0087054E"/>
    <w:rsid w:val="00880480"/>
    <w:rsid w:val="00884AB9"/>
    <w:rsid w:val="00885EC8"/>
    <w:rsid w:val="008A51DD"/>
    <w:rsid w:val="00901450"/>
    <w:rsid w:val="00905521"/>
    <w:rsid w:val="00907102"/>
    <w:rsid w:val="009172FE"/>
    <w:rsid w:val="00917738"/>
    <w:rsid w:val="009214CD"/>
    <w:rsid w:val="00941923"/>
    <w:rsid w:val="00943712"/>
    <w:rsid w:val="009507EC"/>
    <w:rsid w:val="00956AE2"/>
    <w:rsid w:val="00962763"/>
    <w:rsid w:val="00987C5D"/>
    <w:rsid w:val="00990CEB"/>
    <w:rsid w:val="009B2278"/>
    <w:rsid w:val="009C1F0B"/>
    <w:rsid w:val="009D00C1"/>
    <w:rsid w:val="009D38A5"/>
    <w:rsid w:val="009D5E2A"/>
    <w:rsid w:val="009D7315"/>
    <w:rsid w:val="009E0682"/>
    <w:rsid w:val="009F3B70"/>
    <w:rsid w:val="009F3BFF"/>
    <w:rsid w:val="00A1141A"/>
    <w:rsid w:val="00A23F69"/>
    <w:rsid w:val="00A240A2"/>
    <w:rsid w:val="00A268FF"/>
    <w:rsid w:val="00A35B1F"/>
    <w:rsid w:val="00A36AB0"/>
    <w:rsid w:val="00A4392D"/>
    <w:rsid w:val="00A61B05"/>
    <w:rsid w:val="00A81905"/>
    <w:rsid w:val="00A94C55"/>
    <w:rsid w:val="00A9575A"/>
    <w:rsid w:val="00AB6851"/>
    <w:rsid w:val="00AD1C48"/>
    <w:rsid w:val="00AD2392"/>
    <w:rsid w:val="00AD25C8"/>
    <w:rsid w:val="00AD5E38"/>
    <w:rsid w:val="00AE0056"/>
    <w:rsid w:val="00AE6D30"/>
    <w:rsid w:val="00B15DDA"/>
    <w:rsid w:val="00B201D3"/>
    <w:rsid w:val="00B415DA"/>
    <w:rsid w:val="00B51096"/>
    <w:rsid w:val="00B6615B"/>
    <w:rsid w:val="00B841C4"/>
    <w:rsid w:val="00BC0E5E"/>
    <w:rsid w:val="00BD78E6"/>
    <w:rsid w:val="00BF2C26"/>
    <w:rsid w:val="00BF51E1"/>
    <w:rsid w:val="00BF5CFF"/>
    <w:rsid w:val="00C07016"/>
    <w:rsid w:val="00C07036"/>
    <w:rsid w:val="00C12CE8"/>
    <w:rsid w:val="00C42B3C"/>
    <w:rsid w:val="00C451E4"/>
    <w:rsid w:val="00C4637E"/>
    <w:rsid w:val="00C66D1C"/>
    <w:rsid w:val="00C70407"/>
    <w:rsid w:val="00C7614B"/>
    <w:rsid w:val="00CB19C8"/>
    <w:rsid w:val="00CC2DC7"/>
    <w:rsid w:val="00CD3CA3"/>
    <w:rsid w:val="00CE57BA"/>
    <w:rsid w:val="00CE78B3"/>
    <w:rsid w:val="00CF1C8D"/>
    <w:rsid w:val="00D0146B"/>
    <w:rsid w:val="00D024B8"/>
    <w:rsid w:val="00D10FC8"/>
    <w:rsid w:val="00D47F58"/>
    <w:rsid w:val="00D56327"/>
    <w:rsid w:val="00D56A40"/>
    <w:rsid w:val="00D65F99"/>
    <w:rsid w:val="00D71FB6"/>
    <w:rsid w:val="00D73529"/>
    <w:rsid w:val="00D74AC0"/>
    <w:rsid w:val="00D8420E"/>
    <w:rsid w:val="00D90ED1"/>
    <w:rsid w:val="00DA0C2F"/>
    <w:rsid w:val="00DB2B35"/>
    <w:rsid w:val="00DB4374"/>
    <w:rsid w:val="00DB765C"/>
    <w:rsid w:val="00DC0FBE"/>
    <w:rsid w:val="00DC3365"/>
    <w:rsid w:val="00DC7385"/>
    <w:rsid w:val="00DF4078"/>
    <w:rsid w:val="00E02DC1"/>
    <w:rsid w:val="00E03B1B"/>
    <w:rsid w:val="00E335AA"/>
    <w:rsid w:val="00E41FFA"/>
    <w:rsid w:val="00E66147"/>
    <w:rsid w:val="00EA4625"/>
    <w:rsid w:val="00EC6165"/>
    <w:rsid w:val="00EC71E3"/>
    <w:rsid w:val="00F11EC5"/>
    <w:rsid w:val="00F200C3"/>
    <w:rsid w:val="00F90231"/>
    <w:rsid w:val="00FB222E"/>
    <w:rsid w:val="00FC5C7A"/>
    <w:rsid w:val="00FD14F3"/>
    <w:rsid w:val="00FD28BD"/>
    <w:rsid w:val="00FD7A6F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C87F"/>
  <w15:chartTrackingRefBased/>
  <w15:docId w15:val="{D5719CC4-0690-47C6-BFE6-FF87ADB4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F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5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95F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5F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5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15D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E4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F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2CF6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792C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26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2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B68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94C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2348F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48FD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48FD"/>
    <w:rPr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8FD"/>
    <w:pPr>
      <w:suppressAutoHyphens/>
      <w:spacing w:after="12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8FD"/>
    <w:rPr>
      <w:rFonts w:cs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B841C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http://prawo.legeo.pl/prawo/ustawa-z-dnia-22-sierpnia-1997-r-o-ochronie-osob-i-mienia/?on=25.11.2016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Opis przedmiotu zamówienia</dc:title>
  <dc:subject>70/ST/2018</dc:subject>
  <dc:creator>Główny Urząd Statystyczny</dc:creator>
  <cp:keywords>monitoring; konserwacja; naprawa; telewizja przemysłowa; zamówienia publiczne</cp:keywords>
  <dc:description>Zapytanie ofertowe: Wykonanie usługi w zakresie stałej konserwacji oraz usuwania awarii i uszkodzeń systemu telewizji przemysłowej (CCTV) w Głównym Urzędzie Statystycznym</dc:description>
  <cp:lastModifiedBy>Wilk Katarzyna</cp:lastModifiedBy>
  <cp:revision>16</cp:revision>
  <cp:lastPrinted>2018-09-19T13:16:00Z</cp:lastPrinted>
  <dcterms:created xsi:type="dcterms:W3CDTF">2018-09-27T14:39:00Z</dcterms:created>
  <dcterms:modified xsi:type="dcterms:W3CDTF">2018-10-02T10:19:00Z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