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0AB7" w14:textId="6F58F5F8" w:rsidR="00873D15" w:rsidRPr="00DF7FEF" w:rsidRDefault="00873D15" w:rsidP="00873D15">
      <w:pPr>
        <w:shd w:val="clear" w:color="auto" w:fill="FFFFFF"/>
        <w:spacing w:before="60" w:after="0" w:line="276" w:lineRule="auto"/>
        <w:ind w:left="57" w:right="6"/>
        <w:jc w:val="right"/>
        <w:outlineLvl w:val="0"/>
        <w:rPr>
          <w:rFonts w:ascii="Fira Sans" w:hAnsi="Fira Sans" w:cs="Arial"/>
          <w:i/>
          <w:sz w:val="19"/>
          <w:szCs w:val="19"/>
        </w:rPr>
      </w:pPr>
      <w:r w:rsidRPr="00DF7FEF">
        <w:rPr>
          <w:rFonts w:ascii="Fira Sans" w:hAnsi="Fira Sans" w:cs="Arial"/>
          <w:sz w:val="19"/>
          <w:szCs w:val="19"/>
        </w:rPr>
        <w:t xml:space="preserve">Załącznik nr </w:t>
      </w:r>
      <w:r>
        <w:rPr>
          <w:rFonts w:ascii="Fira Sans" w:hAnsi="Fira Sans" w:cs="Arial"/>
          <w:sz w:val="19"/>
          <w:szCs w:val="19"/>
        </w:rPr>
        <w:t>1</w:t>
      </w:r>
      <w:r w:rsidRPr="00DF7FEF">
        <w:rPr>
          <w:rFonts w:ascii="Fira Sans" w:hAnsi="Fira Sans" w:cs="Arial"/>
          <w:sz w:val="19"/>
          <w:szCs w:val="19"/>
        </w:rPr>
        <w:t xml:space="preserve"> do SWZ</w:t>
      </w:r>
      <w:r w:rsidRPr="00DF7FEF">
        <w:rPr>
          <w:rFonts w:ascii="Fira Sans" w:hAnsi="Fira Sans" w:cs="Arial"/>
          <w:i/>
          <w:sz w:val="19"/>
          <w:szCs w:val="19"/>
        </w:rPr>
        <w:t xml:space="preserve"> </w:t>
      </w:r>
    </w:p>
    <w:p w14:paraId="75E5ACE1" w14:textId="5490E0FA" w:rsidR="00873D15" w:rsidRDefault="00873D15" w:rsidP="00873D15">
      <w:pPr>
        <w:spacing w:after="0" w:line="360" w:lineRule="auto"/>
        <w:jc w:val="right"/>
        <w:rPr>
          <w:rFonts w:ascii="Fira Sans" w:eastAsia="Calibri" w:hAnsi="Fira Sans"/>
          <w:b/>
          <w:noProof/>
          <w:sz w:val="19"/>
          <w:szCs w:val="19"/>
        </w:rPr>
      </w:pPr>
      <w:r w:rsidRPr="00DF7FEF">
        <w:rPr>
          <w:rFonts w:ascii="Fira Sans" w:hAnsi="Fira Sans" w:cs="Arial"/>
          <w:sz w:val="19"/>
          <w:szCs w:val="19"/>
        </w:rPr>
        <w:t xml:space="preserve">Sprawa numer: </w:t>
      </w:r>
      <w:r>
        <w:rPr>
          <w:rFonts w:ascii="Fira Sans" w:hAnsi="Fira Sans" w:cs="Arial"/>
          <w:sz w:val="19"/>
          <w:szCs w:val="19"/>
        </w:rPr>
        <w:t>12</w:t>
      </w:r>
      <w:r w:rsidRPr="00DF7FEF">
        <w:rPr>
          <w:rFonts w:ascii="Fira Sans" w:hAnsi="Fira Sans" w:cs="Arial"/>
          <w:sz w:val="19"/>
          <w:szCs w:val="19"/>
        </w:rPr>
        <w:t>/DB/POIŚ/PN/2022</w:t>
      </w:r>
    </w:p>
    <w:p w14:paraId="5EBD80A4" w14:textId="77777777" w:rsidR="00873D15" w:rsidRDefault="00873D15" w:rsidP="00F24904">
      <w:pPr>
        <w:spacing w:after="0" w:line="360" w:lineRule="auto"/>
        <w:jc w:val="center"/>
        <w:rPr>
          <w:rFonts w:ascii="Fira Sans" w:eastAsia="Calibri" w:hAnsi="Fira Sans"/>
          <w:b/>
          <w:noProof/>
          <w:sz w:val="19"/>
          <w:szCs w:val="19"/>
        </w:rPr>
      </w:pPr>
    </w:p>
    <w:p w14:paraId="30DD0D40" w14:textId="07262DF3" w:rsidR="00F24904" w:rsidRPr="00904F6F" w:rsidRDefault="00F24904" w:rsidP="00F24904">
      <w:pPr>
        <w:spacing w:after="0" w:line="360" w:lineRule="auto"/>
        <w:jc w:val="center"/>
        <w:rPr>
          <w:rFonts w:ascii="Fira Sans" w:eastAsia="Calibri" w:hAnsi="Fira Sans"/>
          <w:b/>
          <w:noProof/>
          <w:sz w:val="19"/>
          <w:szCs w:val="19"/>
        </w:rPr>
      </w:pPr>
      <w:r w:rsidRPr="00904F6F">
        <w:rPr>
          <w:rFonts w:ascii="Fira Sans" w:eastAsia="Calibri" w:hAnsi="Fira Sans"/>
          <w:b/>
          <w:noProof/>
          <w:sz w:val="19"/>
          <w:szCs w:val="19"/>
        </w:rPr>
        <w:t>SZCZEGÓŁOWY OPIS PRZEDMIOTU ZAMÓWIENIA</w:t>
      </w:r>
      <w:r w:rsidRPr="00904F6F">
        <w:rPr>
          <w:rFonts w:ascii="Fira Sans" w:eastAsia="Calibri" w:hAnsi="Fira Sans"/>
          <w:b/>
          <w:sz w:val="19"/>
          <w:szCs w:val="19"/>
        </w:rPr>
        <w:t xml:space="preserve"> (SOPZ)</w:t>
      </w:r>
    </w:p>
    <w:p w14:paraId="2B5216E9" w14:textId="77777777" w:rsidR="00F24904" w:rsidRDefault="00F24904" w:rsidP="00873D15">
      <w:pPr>
        <w:numPr>
          <w:ilvl w:val="0"/>
          <w:numId w:val="3"/>
        </w:numPr>
        <w:spacing w:before="240" w:after="120" w:line="276" w:lineRule="auto"/>
        <w:ind w:left="360" w:hanging="360"/>
        <w:rPr>
          <w:rFonts w:ascii="Fira Sans" w:eastAsia="Calibri" w:hAnsi="Fira Sans"/>
          <w:b/>
          <w:noProof/>
          <w:sz w:val="19"/>
          <w:szCs w:val="19"/>
        </w:rPr>
      </w:pPr>
      <w:r w:rsidRPr="00904F6F">
        <w:rPr>
          <w:rFonts w:ascii="Fira Sans" w:eastAsia="Calibri" w:hAnsi="Fira Sans"/>
          <w:b/>
          <w:noProof/>
          <w:sz w:val="19"/>
          <w:szCs w:val="19"/>
        </w:rPr>
        <w:t>Nazwa zamówienia:</w:t>
      </w:r>
    </w:p>
    <w:p w14:paraId="0745A723" w14:textId="77777777" w:rsidR="00C31214" w:rsidRPr="00C31214" w:rsidRDefault="00C31214" w:rsidP="00873D15">
      <w:pPr>
        <w:tabs>
          <w:tab w:val="left" w:pos="3780"/>
        </w:tabs>
        <w:spacing w:before="120" w:after="0" w:line="240" w:lineRule="auto"/>
        <w:ind w:left="360"/>
        <w:jc w:val="center"/>
        <w:rPr>
          <w:rFonts w:ascii="Fira Sans" w:hAnsi="Fira Sans"/>
          <w:b/>
          <w:sz w:val="19"/>
          <w:szCs w:val="19"/>
        </w:rPr>
      </w:pPr>
      <w:r w:rsidRPr="00C31214">
        <w:rPr>
          <w:rFonts w:ascii="Fira Sans" w:hAnsi="Fira Sans"/>
          <w:b/>
          <w:sz w:val="19"/>
          <w:szCs w:val="19"/>
        </w:rPr>
        <w:t>Montaż instalacji schładzającej powietrze w budynku Głównego Urzędu Statystycznego</w:t>
      </w:r>
    </w:p>
    <w:p w14:paraId="1629AFED" w14:textId="77777777" w:rsidR="00F24904" w:rsidRDefault="00C31214" w:rsidP="00C31214">
      <w:pPr>
        <w:tabs>
          <w:tab w:val="left" w:pos="3780"/>
        </w:tabs>
        <w:spacing w:after="0" w:line="240" w:lineRule="auto"/>
        <w:ind w:left="360"/>
        <w:jc w:val="center"/>
        <w:rPr>
          <w:rFonts w:ascii="Fira Sans" w:eastAsia="Calibri" w:hAnsi="Fira Sans"/>
          <w:b/>
          <w:sz w:val="19"/>
          <w:szCs w:val="19"/>
        </w:rPr>
      </w:pPr>
      <w:r w:rsidRPr="00C31214">
        <w:rPr>
          <w:rFonts w:ascii="Fira Sans" w:hAnsi="Fira Sans"/>
          <w:b/>
          <w:sz w:val="19"/>
          <w:szCs w:val="19"/>
        </w:rPr>
        <w:t>w Warszawie przy  al. Niepodległości 208.</w:t>
      </w:r>
    </w:p>
    <w:p w14:paraId="584ED224" w14:textId="77777777" w:rsidR="00F24904" w:rsidRPr="00904F6F" w:rsidRDefault="00F24904" w:rsidP="00873D15">
      <w:pPr>
        <w:numPr>
          <w:ilvl w:val="0"/>
          <w:numId w:val="3"/>
        </w:numPr>
        <w:spacing w:before="360" w:after="0" w:line="276" w:lineRule="auto"/>
        <w:ind w:left="360" w:hanging="360"/>
        <w:rPr>
          <w:rFonts w:ascii="Fira Sans" w:eastAsia="Calibri" w:hAnsi="Fira Sans"/>
          <w:b/>
          <w:noProof/>
          <w:sz w:val="19"/>
          <w:szCs w:val="19"/>
        </w:rPr>
      </w:pPr>
      <w:r w:rsidRPr="00904F6F">
        <w:rPr>
          <w:rFonts w:ascii="Fira Sans" w:eastAsia="Calibri" w:hAnsi="Fira Sans"/>
          <w:b/>
          <w:noProof/>
          <w:sz w:val="19"/>
          <w:szCs w:val="19"/>
        </w:rPr>
        <w:t>Opis przedmiotu zamówienia</w:t>
      </w:r>
    </w:p>
    <w:p w14:paraId="62E08E03" w14:textId="357E91C7" w:rsidR="007E7C54" w:rsidRDefault="00410265" w:rsidP="00681104">
      <w:pPr>
        <w:spacing w:before="120" w:after="0" w:line="276" w:lineRule="auto"/>
        <w:ind w:left="360"/>
        <w:jc w:val="both"/>
        <w:rPr>
          <w:rFonts w:ascii="Fira Sans" w:hAnsi="Fira Sans"/>
          <w:sz w:val="19"/>
          <w:szCs w:val="19"/>
        </w:rPr>
      </w:pPr>
      <w:r w:rsidRPr="0052759F">
        <w:rPr>
          <w:rFonts w:ascii="Fira Sans" w:eastAsia="Calibri" w:hAnsi="Fira Sans"/>
          <w:sz w:val="19"/>
          <w:szCs w:val="19"/>
        </w:rPr>
        <w:t>Przedmiotem zamówienia jest wykonanie wielobranżowych robót budowlanych</w:t>
      </w:r>
      <w:r w:rsidR="0052759F" w:rsidRPr="0052759F">
        <w:rPr>
          <w:rFonts w:ascii="Fira Sans" w:eastAsia="Calibri" w:hAnsi="Fira Sans"/>
          <w:sz w:val="19"/>
          <w:szCs w:val="19"/>
        </w:rPr>
        <w:t xml:space="preserve"> </w:t>
      </w:r>
      <w:r w:rsidRPr="0052759F">
        <w:rPr>
          <w:rFonts w:ascii="Fira Sans" w:eastAsia="Calibri" w:hAnsi="Fira Sans"/>
          <w:sz w:val="19"/>
          <w:szCs w:val="19"/>
        </w:rPr>
        <w:t xml:space="preserve">w budynku GUS przy al. Niepodległości 208 w Warszawie. </w:t>
      </w:r>
      <w:r w:rsidRPr="0052759F">
        <w:rPr>
          <w:rFonts w:ascii="Fira Sans" w:hAnsi="Fira Sans"/>
          <w:sz w:val="19"/>
          <w:szCs w:val="19"/>
        </w:rPr>
        <w:t xml:space="preserve">Zamawiający informuje, że zadanie </w:t>
      </w:r>
      <w:r w:rsidR="0052759F" w:rsidRPr="0052759F">
        <w:rPr>
          <w:rFonts w:ascii="Fira Sans" w:hAnsi="Fira Sans"/>
          <w:sz w:val="19"/>
          <w:szCs w:val="19"/>
        </w:rPr>
        <w:t>jest</w:t>
      </w:r>
      <w:r w:rsidRPr="0052759F">
        <w:rPr>
          <w:rFonts w:ascii="Fira Sans" w:hAnsi="Fira Sans"/>
          <w:sz w:val="19"/>
          <w:szCs w:val="19"/>
        </w:rPr>
        <w:t xml:space="preserve"> dofinansowane w ramach</w:t>
      </w:r>
      <w:r w:rsidRPr="0052759F">
        <w:rPr>
          <w:rFonts w:ascii="Fira Sans" w:hAnsi="Fira Sans"/>
          <w:b/>
          <w:sz w:val="19"/>
          <w:szCs w:val="19"/>
        </w:rPr>
        <w:t xml:space="preserve"> </w:t>
      </w:r>
      <w:r w:rsidRPr="0052759F">
        <w:rPr>
          <w:rFonts w:ascii="Fira Sans" w:hAnsi="Fira Sans"/>
          <w:sz w:val="19"/>
          <w:szCs w:val="19"/>
        </w:rPr>
        <w:t>Programu Operacyjnego Infrastruktura i Środowisko 2014 – 2020, Priorytet: I Zmniejszenie emisyjności gospodarki, Działanie: 1.3 Wspieranie efektywności energetycznej w budynkach, Poddziałanie: 1.3.1 Wspieranie efektywności energetycznej w budynkach publicznych, zgodnie z zawartą pomiędzy Narodowym Funduszem Ochrony Środowiska i Gospodarki Wodnej a Głównym Urzędem Statystycznym umową nr POIS.01.03.01-00-0063/16-00. Udział środków unijnych w wydatkach kwalifikowalnych związanych z wszystkimi robotami budowlanymi</w:t>
      </w:r>
      <w:r w:rsidR="0052759F" w:rsidRPr="0052759F">
        <w:rPr>
          <w:rFonts w:ascii="Fira Sans" w:hAnsi="Fira Sans"/>
          <w:sz w:val="19"/>
          <w:szCs w:val="19"/>
        </w:rPr>
        <w:t xml:space="preserve"> realizowanymi pod nazwą „Termomodernizacja budynku Głównego Urzędu Statystycznego” </w:t>
      </w:r>
      <w:r w:rsidRPr="0052759F">
        <w:rPr>
          <w:rFonts w:ascii="Fira Sans" w:hAnsi="Fira Sans"/>
          <w:sz w:val="19"/>
          <w:szCs w:val="19"/>
        </w:rPr>
        <w:t xml:space="preserve">został przyjęty w wysokości </w:t>
      </w:r>
      <w:r w:rsidR="001F0682" w:rsidRPr="0052759F">
        <w:rPr>
          <w:rFonts w:ascii="Fira Sans" w:hAnsi="Fira Sans"/>
          <w:sz w:val="19"/>
          <w:szCs w:val="19"/>
        </w:rPr>
        <w:t xml:space="preserve">31,8 </w:t>
      </w:r>
      <w:r w:rsidRPr="0052759F">
        <w:rPr>
          <w:rFonts w:ascii="Fira Sans" w:hAnsi="Fira Sans"/>
          <w:sz w:val="19"/>
          <w:szCs w:val="19"/>
        </w:rPr>
        <w:t xml:space="preserve">mln zł, a zakończenie inwestycji powinno nastąpić do końca grudnia 2022r. Budynek GUS został decyzją Prezydenta m. st. Warszawy wpisany w 2012 roku do gminnego wykazu zabytków Warszawy pod nr ID 00010839, a od 2009 roku objęty jest ograniczeniami wynikającymi z zapisów § 9 ust. 2, pkt. 2 „Miejscowego planu zagospodarowania przestrzennego Pola Mokotowskiego”. Dz. Urz. Woj. Mazowieckiego nr 123 </w:t>
      </w:r>
      <w:r w:rsidR="00873D15">
        <w:rPr>
          <w:rFonts w:ascii="Fira Sans" w:hAnsi="Fira Sans"/>
          <w:sz w:val="19"/>
          <w:szCs w:val="19"/>
        </w:rPr>
        <w:br/>
      </w:r>
      <w:r w:rsidRPr="0052759F">
        <w:rPr>
          <w:rFonts w:ascii="Fira Sans" w:hAnsi="Fira Sans"/>
          <w:sz w:val="19"/>
          <w:szCs w:val="19"/>
        </w:rPr>
        <w:t xml:space="preserve">z 30.07.2009 r., poz. 3607. W związku z tym, Wykonawca zobowiązany jest podjąć wszystkie konieczne działania dla zapewnienia zabezpieczenia elewacji budynku przed uszkodzeniem lub zniszczeniem. Budynek biurowy GUS jest przystosowany do potrzeb osób starszych oraz osób z niepełnosprawnością, poprzez: przystosowanie pięciu łazienek usytuowanych na parterze, I, III, V i VI piętrze, trzech wejść do budynku oraz wyposażenie urządzeń dźwigowych w informację dźwiękową i przyciski z pismem punktowym alfabetu </w:t>
      </w:r>
      <w:proofErr w:type="spellStart"/>
      <w:r w:rsidRPr="0052759F">
        <w:rPr>
          <w:rFonts w:ascii="Fira Sans" w:hAnsi="Fira Sans"/>
          <w:sz w:val="19"/>
          <w:szCs w:val="19"/>
        </w:rPr>
        <w:t>Braill’a</w:t>
      </w:r>
      <w:proofErr w:type="spellEnd"/>
      <w:r w:rsidRPr="0052759F">
        <w:rPr>
          <w:rFonts w:ascii="Fira Sans" w:hAnsi="Fira Sans"/>
          <w:sz w:val="19"/>
          <w:szCs w:val="19"/>
        </w:rPr>
        <w:t>.</w:t>
      </w:r>
      <w:r w:rsidR="00681104">
        <w:rPr>
          <w:rFonts w:ascii="Fira Sans" w:hAnsi="Fira Sans"/>
          <w:sz w:val="19"/>
          <w:szCs w:val="19"/>
        </w:rPr>
        <w:t xml:space="preserve"> </w:t>
      </w:r>
    </w:p>
    <w:p w14:paraId="5BB4E83F" w14:textId="358ADF7D" w:rsidR="00410265" w:rsidRDefault="00410265" w:rsidP="00681104">
      <w:pPr>
        <w:spacing w:before="120" w:after="0" w:line="276" w:lineRule="auto"/>
        <w:ind w:left="360"/>
        <w:jc w:val="both"/>
        <w:rPr>
          <w:rFonts w:ascii="Fira Sans" w:hAnsi="Fira Sans"/>
          <w:sz w:val="19"/>
          <w:szCs w:val="19"/>
        </w:rPr>
      </w:pPr>
      <w:r w:rsidRPr="00904F6F">
        <w:rPr>
          <w:rFonts w:ascii="Fira Sans" w:hAnsi="Fira Sans"/>
          <w:sz w:val="19"/>
          <w:szCs w:val="19"/>
        </w:rPr>
        <w:t xml:space="preserve">Zakres przedsięwzięcia obejmuje wykonanie </w:t>
      </w:r>
      <w:r>
        <w:rPr>
          <w:rFonts w:ascii="Fira Sans" w:hAnsi="Fira Sans"/>
          <w:sz w:val="19"/>
          <w:szCs w:val="19"/>
        </w:rPr>
        <w:t>montaż</w:t>
      </w:r>
      <w:r w:rsidR="003459F3">
        <w:rPr>
          <w:rFonts w:ascii="Fira Sans" w:hAnsi="Fira Sans"/>
          <w:sz w:val="19"/>
          <w:szCs w:val="19"/>
        </w:rPr>
        <w:t>u</w:t>
      </w:r>
      <w:r>
        <w:rPr>
          <w:rFonts w:ascii="Fira Sans" w:hAnsi="Fira Sans"/>
          <w:sz w:val="19"/>
          <w:szCs w:val="19"/>
        </w:rPr>
        <w:t xml:space="preserve"> urządzeń schładzających powietrze na istniejącej instalacji</w:t>
      </w:r>
      <w:r w:rsidRPr="00904F6F">
        <w:rPr>
          <w:rFonts w:ascii="Fira Sans" w:hAnsi="Fira Sans"/>
          <w:sz w:val="19"/>
          <w:szCs w:val="19"/>
        </w:rPr>
        <w:t xml:space="preserve"> wentylacji </w:t>
      </w:r>
      <w:r>
        <w:rPr>
          <w:rFonts w:ascii="Fira Sans" w:hAnsi="Fira Sans"/>
          <w:sz w:val="19"/>
          <w:szCs w:val="19"/>
        </w:rPr>
        <w:t>mechanicznej</w:t>
      </w:r>
      <w:r w:rsidRPr="00904F6F">
        <w:rPr>
          <w:rFonts w:ascii="Fira Sans" w:hAnsi="Fira Sans"/>
          <w:sz w:val="19"/>
          <w:szCs w:val="19"/>
        </w:rPr>
        <w:t xml:space="preserve">. Sposób wykonania robót określa dokumentacja </w:t>
      </w:r>
      <w:r w:rsidR="00DE0B67">
        <w:rPr>
          <w:rFonts w:ascii="Fira Sans" w:hAnsi="Fira Sans"/>
          <w:sz w:val="19"/>
          <w:szCs w:val="19"/>
        </w:rPr>
        <w:t>techniczna</w:t>
      </w:r>
      <w:r>
        <w:rPr>
          <w:rFonts w:ascii="Fira Sans" w:hAnsi="Fira Sans"/>
          <w:sz w:val="19"/>
          <w:szCs w:val="19"/>
        </w:rPr>
        <w:t xml:space="preserve"> zestawiona w Tabeli 1.</w:t>
      </w:r>
      <w:r w:rsidR="0052759F">
        <w:rPr>
          <w:rFonts w:ascii="Fira Sans" w:hAnsi="Fira Sans"/>
          <w:sz w:val="19"/>
          <w:szCs w:val="19"/>
        </w:rPr>
        <w:t xml:space="preserve"> </w:t>
      </w:r>
      <w:r w:rsidR="00271777" w:rsidRPr="00271777">
        <w:rPr>
          <w:rFonts w:ascii="Fira Sans" w:hAnsi="Fira Sans"/>
          <w:sz w:val="19"/>
          <w:szCs w:val="19"/>
        </w:rPr>
        <w:t>W wyniku realizacji robót budowlanych powinna nastąpić poprawa</w:t>
      </w:r>
      <w:r w:rsidR="003459F3">
        <w:rPr>
          <w:rFonts w:ascii="Fira Sans" w:hAnsi="Fira Sans"/>
          <w:sz w:val="19"/>
          <w:szCs w:val="19"/>
        </w:rPr>
        <w:t xml:space="preserve"> warunków pracy z wykorzystaniem odnawialnych źródeł energii.</w:t>
      </w:r>
      <w:r w:rsidR="00271777" w:rsidRPr="00271777">
        <w:rPr>
          <w:rFonts w:ascii="Fira Sans" w:hAnsi="Fira Sans"/>
          <w:sz w:val="19"/>
          <w:szCs w:val="19"/>
        </w:rPr>
        <w:t xml:space="preserve"> Zwiększona efektywność energetyczna skutkować powinna wygenerowaniem oszczędności w kosztach eksploatacyjnych budynku i redukcją zanieczyszczeń emitowanych do atmosfery.</w:t>
      </w:r>
    </w:p>
    <w:p w14:paraId="463EACF3" w14:textId="77777777" w:rsidR="00DC31DD" w:rsidRDefault="00DC31DD" w:rsidP="00410265">
      <w:pPr>
        <w:pStyle w:val="Akapitzlist"/>
        <w:widowControl w:val="0"/>
        <w:autoSpaceDE w:val="0"/>
        <w:autoSpaceDN w:val="0"/>
        <w:adjustRightInd w:val="0"/>
        <w:jc w:val="both"/>
        <w:textAlignment w:val="baseline"/>
        <w:rPr>
          <w:rFonts w:ascii="Fira Sans" w:hAnsi="Fira Sans"/>
          <w:sz w:val="19"/>
          <w:szCs w:val="19"/>
        </w:rPr>
      </w:pPr>
    </w:p>
    <w:p w14:paraId="6D7DCDFA" w14:textId="77777777" w:rsidR="00410265" w:rsidRDefault="00410265" w:rsidP="00410265">
      <w:pPr>
        <w:pStyle w:val="Akapitzlist"/>
        <w:widowControl w:val="0"/>
        <w:autoSpaceDE w:val="0"/>
        <w:autoSpaceDN w:val="0"/>
        <w:adjustRightInd w:val="0"/>
        <w:jc w:val="both"/>
        <w:textAlignment w:val="baseline"/>
        <w:rPr>
          <w:rFonts w:ascii="Fira Sans" w:hAnsi="Fira Sans"/>
          <w:sz w:val="19"/>
          <w:szCs w:val="19"/>
        </w:rPr>
      </w:pPr>
      <w:r>
        <w:rPr>
          <w:rFonts w:ascii="Fira Sans" w:hAnsi="Fira Sans"/>
          <w:sz w:val="19"/>
          <w:szCs w:val="19"/>
        </w:rPr>
        <w:t xml:space="preserve">Tabela 1. Zestawienie dokumentacji </w:t>
      </w:r>
      <w:r w:rsidR="00DE0B67">
        <w:rPr>
          <w:rFonts w:ascii="Fira Sans" w:hAnsi="Fira Sans"/>
          <w:sz w:val="19"/>
          <w:szCs w:val="19"/>
        </w:rPr>
        <w:t>techniczn</w:t>
      </w:r>
      <w:r>
        <w:rPr>
          <w:rFonts w:ascii="Fira Sans" w:hAnsi="Fira Sans"/>
          <w:sz w:val="19"/>
          <w:szCs w:val="19"/>
        </w:rPr>
        <w:t>ej.</w:t>
      </w:r>
    </w:p>
    <w:tbl>
      <w:tblPr>
        <w:tblW w:w="75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40"/>
        <w:gridCol w:w="6863"/>
      </w:tblGrid>
      <w:tr w:rsidR="00F96FF9" w:rsidRPr="00857AB0" w14:paraId="5A9C4191" w14:textId="77777777" w:rsidTr="0005529E">
        <w:trPr>
          <w:trHeight w:val="315"/>
          <w:jc w:val="center"/>
        </w:trPr>
        <w:tc>
          <w:tcPr>
            <w:tcW w:w="640" w:type="dxa"/>
            <w:shd w:val="clear" w:color="auto" w:fill="auto"/>
            <w:noWrap/>
            <w:vAlign w:val="center"/>
            <w:hideMark/>
          </w:tcPr>
          <w:p w14:paraId="0E53D8A6" w14:textId="77777777" w:rsidR="00F96FF9" w:rsidRPr="00873D15" w:rsidRDefault="00F96FF9" w:rsidP="006963E7">
            <w:pPr>
              <w:spacing w:after="0" w:line="240" w:lineRule="auto"/>
              <w:jc w:val="center"/>
              <w:rPr>
                <w:rFonts w:ascii="Fira Sans" w:hAnsi="Fira Sans"/>
                <w:b/>
                <w:bCs/>
                <w:color w:val="000000"/>
                <w:sz w:val="19"/>
                <w:szCs w:val="19"/>
              </w:rPr>
            </w:pPr>
            <w:r w:rsidRPr="00873D15">
              <w:rPr>
                <w:rFonts w:ascii="Fira Sans" w:hAnsi="Fira Sans"/>
                <w:b/>
                <w:bCs/>
                <w:color w:val="000000"/>
                <w:sz w:val="19"/>
                <w:szCs w:val="19"/>
              </w:rPr>
              <w:t>LP.</w:t>
            </w:r>
          </w:p>
        </w:tc>
        <w:tc>
          <w:tcPr>
            <w:tcW w:w="6863" w:type="dxa"/>
            <w:shd w:val="clear" w:color="auto" w:fill="auto"/>
            <w:vAlign w:val="center"/>
            <w:hideMark/>
          </w:tcPr>
          <w:p w14:paraId="41AB1047" w14:textId="77777777" w:rsidR="00F96FF9" w:rsidRPr="00873D15" w:rsidRDefault="00F96FF9" w:rsidP="006963E7">
            <w:pPr>
              <w:spacing w:after="0" w:line="240" w:lineRule="auto"/>
              <w:jc w:val="center"/>
              <w:rPr>
                <w:rFonts w:ascii="Fira Sans" w:hAnsi="Fira Sans"/>
                <w:b/>
                <w:bCs/>
                <w:color w:val="000000"/>
                <w:sz w:val="19"/>
                <w:szCs w:val="19"/>
              </w:rPr>
            </w:pPr>
            <w:r w:rsidRPr="00873D15">
              <w:rPr>
                <w:rFonts w:ascii="Fira Sans" w:hAnsi="Fira Sans"/>
                <w:b/>
                <w:bCs/>
                <w:color w:val="000000"/>
                <w:sz w:val="19"/>
                <w:szCs w:val="19"/>
              </w:rPr>
              <w:t>BRANŻA</w:t>
            </w:r>
          </w:p>
        </w:tc>
      </w:tr>
      <w:tr w:rsidR="001F0682" w:rsidRPr="00857AB0" w14:paraId="3968DF1F" w14:textId="77777777" w:rsidTr="0005529E">
        <w:trPr>
          <w:trHeight w:val="214"/>
          <w:jc w:val="center"/>
        </w:trPr>
        <w:tc>
          <w:tcPr>
            <w:tcW w:w="640" w:type="dxa"/>
            <w:shd w:val="clear" w:color="auto" w:fill="auto"/>
            <w:noWrap/>
            <w:vAlign w:val="center"/>
            <w:hideMark/>
          </w:tcPr>
          <w:p w14:paraId="378C4659" w14:textId="77777777" w:rsidR="001F0682" w:rsidRPr="00873D15" w:rsidRDefault="00E51572" w:rsidP="001F0682">
            <w:pPr>
              <w:spacing w:after="0" w:line="240" w:lineRule="auto"/>
              <w:jc w:val="center"/>
              <w:rPr>
                <w:rFonts w:ascii="Fira Sans" w:hAnsi="Fira Sans"/>
                <w:sz w:val="19"/>
                <w:szCs w:val="19"/>
              </w:rPr>
            </w:pPr>
            <w:r w:rsidRPr="00873D15">
              <w:rPr>
                <w:rFonts w:ascii="Fira Sans" w:hAnsi="Fira Sans"/>
                <w:sz w:val="19"/>
                <w:szCs w:val="19"/>
              </w:rPr>
              <w:t>1</w:t>
            </w:r>
          </w:p>
        </w:tc>
        <w:tc>
          <w:tcPr>
            <w:tcW w:w="6863" w:type="dxa"/>
            <w:shd w:val="clear" w:color="auto" w:fill="auto"/>
            <w:vAlign w:val="center"/>
            <w:hideMark/>
          </w:tcPr>
          <w:p w14:paraId="1B7382AD" w14:textId="45CACB29" w:rsidR="001F0682" w:rsidRPr="00873D15" w:rsidRDefault="00C31214" w:rsidP="0005529E">
            <w:pPr>
              <w:spacing w:after="0" w:line="240" w:lineRule="auto"/>
              <w:rPr>
                <w:rFonts w:ascii="Fira Sans" w:hAnsi="Fira Sans"/>
                <w:sz w:val="19"/>
                <w:szCs w:val="19"/>
              </w:rPr>
            </w:pPr>
            <w:r w:rsidRPr="00873D15">
              <w:rPr>
                <w:rFonts w:ascii="Fira Sans" w:hAnsi="Fira Sans"/>
                <w:sz w:val="19"/>
                <w:szCs w:val="19"/>
              </w:rPr>
              <w:t xml:space="preserve">Projekt wykonawczy instalacji schładzającej powietrze </w:t>
            </w:r>
            <w:r w:rsidR="006B2733" w:rsidRPr="00873D15">
              <w:rPr>
                <w:rFonts w:ascii="Fira Sans" w:hAnsi="Fira Sans"/>
                <w:sz w:val="19"/>
                <w:szCs w:val="19"/>
              </w:rPr>
              <w:t xml:space="preserve">- </w:t>
            </w:r>
            <w:r w:rsidRPr="00873D15">
              <w:rPr>
                <w:rFonts w:ascii="Fira Sans" w:hAnsi="Fira Sans"/>
                <w:sz w:val="19"/>
                <w:szCs w:val="19"/>
              </w:rPr>
              <w:t>branża sanitarna</w:t>
            </w:r>
          </w:p>
        </w:tc>
      </w:tr>
    </w:tbl>
    <w:p w14:paraId="07446B8D" w14:textId="77777777" w:rsidR="00435DFB" w:rsidRDefault="00435DFB" w:rsidP="00435DFB">
      <w:pPr>
        <w:pStyle w:val="Akapitzlist"/>
        <w:tabs>
          <w:tab w:val="left" w:pos="3780"/>
        </w:tabs>
        <w:spacing w:after="0" w:line="240" w:lineRule="auto"/>
        <w:ind w:left="284"/>
        <w:jc w:val="both"/>
        <w:rPr>
          <w:rFonts w:ascii="Fira Sans" w:hAnsi="Fira Sans"/>
          <w:bCs/>
          <w:sz w:val="19"/>
          <w:szCs w:val="19"/>
        </w:rPr>
      </w:pPr>
    </w:p>
    <w:p w14:paraId="66DEB80B" w14:textId="77777777" w:rsidR="00435DFB" w:rsidRDefault="00435DFB" w:rsidP="00435DFB">
      <w:pPr>
        <w:pStyle w:val="Akapitzlist"/>
        <w:tabs>
          <w:tab w:val="left" w:pos="3780"/>
        </w:tabs>
        <w:spacing w:after="0" w:line="240" w:lineRule="auto"/>
        <w:ind w:left="284"/>
        <w:jc w:val="both"/>
        <w:rPr>
          <w:rFonts w:ascii="Fira Sans" w:hAnsi="Fira Sans"/>
          <w:bCs/>
          <w:sz w:val="19"/>
          <w:szCs w:val="19"/>
        </w:rPr>
      </w:pPr>
    </w:p>
    <w:p w14:paraId="12DBC914" w14:textId="170BC11B" w:rsidR="00DC31DD" w:rsidRPr="00681104" w:rsidRDefault="00C31214" w:rsidP="00873D15">
      <w:pPr>
        <w:tabs>
          <w:tab w:val="left" w:pos="3780"/>
        </w:tabs>
        <w:spacing w:after="0" w:line="240" w:lineRule="auto"/>
        <w:jc w:val="center"/>
        <w:rPr>
          <w:rFonts w:ascii="Fira Sans" w:hAnsi="Fira Sans"/>
          <w:bCs/>
          <w:sz w:val="19"/>
          <w:szCs w:val="19"/>
        </w:rPr>
      </w:pPr>
      <w:r w:rsidRPr="00873D15">
        <w:rPr>
          <w:rFonts w:ascii="Fira Sans" w:hAnsi="Fira Sans"/>
          <w:b/>
          <w:bCs/>
          <w:sz w:val="19"/>
          <w:szCs w:val="19"/>
          <w:u w:val="single"/>
        </w:rPr>
        <w:t>Montaż instalacji schładzającej powietrze</w:t>
      </w:r>
    </w:p>
    <w:p w14:paraId="14BDC1DC" w14:textId="77777777" w:rsidR="00477C95" w:rsidRPr="00DC31DD" w:rsidRDefault="00477C95" w:rsidP="009B3A6E">
      <w:pPr>
        <w:pStyle w:val="Akapitzlist"/>
        <w:tabs>
          <w:tab w:val="left" w:pos="3780"/>
        </w:tabs>
        <w:spacing w:after="0"/>
        <w:ind w:left="450"/>
        <w:jc w:val="both"/>
        <w:rPr>
          <w:rFonts w:ascii="Fira Sans" w:hAnsi="Fira Sans"/>
          <w:bCs/>
          <w:sz w:val="19"/>
          <w:szCs w:val="19"/>
        </w:rPr>
      </w:pPr>
    </w:p>
    <w:p w14:paraId="4EC2D43C" w14:textId="60A3910F" w:rsidR="00DC31DD" w:rsidRDefault="00873D15" w:rsidP="009B3A6E">
      <w:pPr>
        <w:pStyle w:val="Akapitzlist"/>
        <w:tabs>
          <w:tab w:val="left" w:pos="3780"/>
        </w:tabs>
        <w:spacing w:after="0"/>
        <w:ind w:left="450"/>
        <w:jc w:val="both"/>
        <w:rPr>
          <w:rFonts w:ascii="Fira Sans" w:hAnsi="Fira Sans"/>
          <w:bCs/>
          <w:sz w:val="19"/>
          <w:szCs w:val="19"/>
        </w:rPr>
      </w:pPr>
      <w:r>
        <w:rPr>
          <w:rFonts w:ascii="Fira Sans" w:hAnsi="Fira Sans"/>
          <w:bCs/>
          <w:sz w:val="19"/>
          <w:szCs w:val="19"/>
        </w:rPr>
        <w:t>Wykonanie m</w:t>
      </w:r>
      <w:r w:rsidRPr="00873D15">
        <w:rPr>
          <w:rFonts w:ascii="Fira Sans" w:hAnsi="Fira Sans"/>
          <w:bCs/>
          <w:sz w:val="19"/>
          <w:szCs w:val="19"/>
        </w:rPr>
        <w:t>ontaż</w:t>
      </w:r>
      <w:r>
        <w:rPr>
          <w:rFonts w:ascii="Fira Sans" w:hAnsi="Fira Sans"/>
          <w:bCs/>
          <w:sz w:val="19"/>
          <w:szCs w:val="19"/>
        </w:rPr>
        <w:t>u</w:t>
      </w:r>
      <w:r w:rsidRPr="00873D15">
        <w:rPr>
          <w:rFonts w:ascii="Fira Sans" w:hAnsi="Fira Sans"/>
          <w:bCs/>
          <w:sz w:val="19"/>
          <w:szCs w:val="19"/>
        </w:rPr>
        <w:t xml:space="preserve"> instalacji schładzającej powietrze</w:t>
      </w:r>
      <w:r w:rsidR="00C31214" w:rsidRPr="00C31214">
        <w:rPr>
          <w:rFonts w:ascii="Fira Sans" w:hAnsi="Fira Sans"/>
          <w:bCs/>
          <w:sz w:val="19"/>
          <w:szCs w:val="19"/>
        </w:rPr>
        <w:t xml:space="preserve"> to polega na przyłączeniu do istniejących central wentylacyjnych chłodnic kanałowych, montażu agregatów chłodniczych, montażu urządzeń sterujących i powiązaniu ich z automatyką central</w:t>
      </w:r>
      <w:r>
        <w:rPr>
          <w:rFonts w:ascii="Fira Sans" w:hAnsi="Fira Sans"/>
          <w:bCs/>
          <w:sz w:val="19"/>
          <w:szCs w:val="19"/>
        </w:rPr>
        <w:t xml:space="preserve"> oraz wymianie</w:t>
      </w:r>
      <w:r w:rsidR="00C31214" w:rsidRPr="00C31214">
        <w:rPr>
          <w:rFonts w:ascii="Fira Sans" w:hAnsi="Fira Sans"/>
          <w:bCs/>
          <w:sz w:val="19"/>
          <w:szCs w:val="19"/>
        </w:rPr>
        <w:t xml:space="preserve"> wentylator</w:t>
      </w:r>
      <w:r>
        <w:rPr>
          <w:rFonts w:ascii="Fira Sans" w:hAnsi="Fira Sans"/>
          <w:bCs/>
          <w:sz w:val="19"/>
          <w:szCs w:val="19"/>
        </w:rPr>
        <w:t>ów</w:t>
      </w:r>
      <w:r w:rsidR="00C31214" w:rsidRPr="00C31214">
        <w:rPr>
          <w:rFonts w:ascii="Fira Sans" w:hAnsi="Fira Sans"/>
          <w:bCs/>
          <w:sz w:val="19"/>
          <w:szCs w:val="19"/>
        </w:rPr>
        <w:t xml:space="preserve"> w centralach obsługujących budynki B i C na nowe, o wyższym sprężu. W ramach </w:t>
      </w:r>
      <w:r w:rsidR="00F34C9A">
        <w:rPr>
          <w:rFonts w:ascii="Fira Sans" w:hAnsi="Fira Sans"/>
          <w:bCs/>
          <w:sz w:val="19"/>
          <w:szCs w:val="19"/>
        </w:rPr>
        <w:t xml:space="preserve">prac </w:t>
      </w:r>
      <w:r w:rsidR="00C31214" w:rsidRPr="00C31214">
        <w:rPr>
          <w:rFonts w:ascii="Fira Sans" w:hAnsi="Fira Sans"/>
          <w:bCs/>
          <w:sz w:val="19"/>
          <w:szCs w:val="19"/>
        </w:rPr>
        <w:t xml:space="preserve">należy wykonać próby szczelności oraz rozruch technologiczny. Wykonawca zobowiązany </w:t>
      </w:r>
      <w:r>
        <w:rPr>
          <w:rFonts w:ascii="Fira Sans" w:hAnsi="Fira Sans"/>
          <w:bCs/>
          <w:sz w:val="19"/>
          <w:szCs w:val="19"/>
        </w:rPr>
        <w:t>będzie</w:t>
      </w:r>
      <w:r w:rsidR="00C31214" w:rsidRPr="00C31214">
        <w:rPr>
          <w:rFonts w:ascii="Fira Sans" w:hAnsi="Fira Sans"/>
          <w:bCs/>
          <w:sz w:val="19"/>
          <w:szCs w:val="19"/>
        </w:rPr>
        <w:t xml:space="preserve"> również do wykonania dokumentacji powykonawczej i instrukcji eksploatacji wybudowanej instalacji oraz przeprowadzenia szkolenia dla 3 pracowników w zakresie obsługi.</w:t>
      </w:r>
    </w:p>
    <w:p w14:paraId="2354EE4C" w14:textId="77777777" w:rsidR="000E6ECD" w:rsidRPr="00873971" w:rsidRDefault="000E6ECD" w:rsidP="009B3A6E">
      <w:pPr>
        <w:pStyle w:val="Akapitzlist"/>
        <w:tabs>
          <w:tab w:val="left" w:pos="3780"/>
        </w:tabs>
        <w:spacing w:after="0"/>
        <w:ind w:left="450"/>
        <w:jc w:val="both"/>
        <w:rPr>
          <w:rFonts w:ascii="Fira Sans" w:hAnsi="Fira Sans"/>
          <w:bCs/>
          <w:sz w:val="19"/>
          <w:szCs w:val="19"/>
        </w:rPr>
      </w:pPr>
    </w:p>
    <w:p w14:paraId="0C468DB0" w14:textId="77777777" w:rsidR="007502E7" w:rsidRDefault="001B5EC6" w:rsidP="009B3A6E">
      <w:pPr>
        <w:pStyle w:val="Akapitzlist"/>
        <w:tabs>
          <w:tab w:val="left" w:pos="3780"/>
        </w:tabs>
        <w:spacing w:after="0"/>
        <w:ind w:left="450"/>
        <w:jc w:val="both"/>
        <w:rPr>
          <w:rFonts w:ascii="Fira Sans" w:hAnsi="Fira Sans"/>
          <w:bCs/>
          <w:sz w:val="19"/>
          <w:szCs w:val="19"/>
        </w:rPr>
      </w:pPr>
      <w:r w:rsidRPr="001B5EC6">
        <w:rPr>
          <w:rFonts w:ascii="Fira Sans" w:hAnsi="Fira Sans"/>
          <w:bCs/>
          <w:sz w:val="19"/>
          <w:szCs w:val="19"/>
        </w:rPr>
        <w:lastRenderedPageBreak/>
        <w:t>Wykonawca robót budowlanych zobowiązany będzie do ścisłej współpracy z wykonawcami realizującymi zlecenia Zamawiającego na podstawie odrębnych umów (np.: Nadzorem Inwestorskim, Nadzorem Autorskim wykonawcami innych dostaw, usług lub robót budowanych).</w:t>
      </w:r>
      <w:r w:rsidRPr="001B5EC6">
        <w:rPr>
          <w:rFonts w:ascii="Fira Sans" w:eastAsiaTheme="minorHAnsi" w:hAnsi="Fira Sans" w:cstheme="minorBidi"/>
          <w:sz w:val="19"/>
          <w:szCs w:val="19"/>
          <w:lang w:eastAsia="en-US"/>
        </w:rPr>
        <w:t xml:space="preserve"> </w:t>
      </w:r>
      <w:r w:rsidRPr="001B5EC6">
        <w:rPr>
          <w:rFonts w:ascii="Fira Sans" w:hAnsi="Fira Sans"/>
          <w:bCs/>
          <w:sz w:val="19"/>
          <w:szCs w:val="19"/>
        </w:rPr>
        <w:t xml:space="preserve">Wykonawca przed wbudowaniem materiału </w:t>
      </w:r>
      <w:r>
        <w:rPr>
          <w:rFonts w:ascii="Fira Sans" w:hAnsi="Fira Sans"/>
          <w:bCs/>
          <w:sz w:val="19"/>
          <w:szCs w:val="19"/>
        </w:rPr>
        <w:t>lub</w:t>
      </w:r>
      <w:r w:rsidRPr="001B5EC6">
        <w:rPr>
          <w:rFonts w:ascii="Fira Sans" w:hAnsi="Fira Sans"/>
          <w:bCs/>
          <w:sz w:val="19"/>
          <w:szCs w:val="19"/>
        </w:rPr>
        <w:t xml:space="preserve"> urządzenia uzyska akceptację Zamawiającego, składając w tym celu wniosek zawierający propozycję użycia materiału/ urządzenia wraz z dokumentami</w:t>
      </w:r>
      <w:r w:rsidR="00CA4D73">
        <w:rPr>
          <w:rFonts w:ascii="Fira Sans" w:hAnsi="Fira Sans"/>
          <w:bCs/>
          <w:sz w:val="19"/>
          <w:szCs w:val="19"/>
        </w:rPr>
        <w:t xml:space="preserve"> dopuszczającymi do stosowania w budownictwie</w:t>
      </w:r>
      <w:r w:rsidRPr="001B5EC6">
        <w:rPr>
          <w:rFonts w:ascii="Fira Sans" w:hAnsi="Fira Sans"/>
          <w:bCs/>
          <w:sz w:val="19"/>
          <w:szCs w:val="19"/>
        </w:rPr>
        <w:t xml:space="preserve"> (opis, parametry, aprobaty, atesty, certyfikaty, itp.).</w:t>
      </w:r>
    </w:p>
    <w:p w14:paraId="09B655A2" w14:textId="77777777" w:rsidR="007E7C54" w:rsidRPr="007E7C54" w:rsidRDefault="007E7C54" w:rsidP="00873D15">
      <w:pPr>
        <w:numPr>
          <w:ilvl w:val="0"/>
          <w:numId w:val="3"/>
        </w:numPr>
        <w:spacing w:before="360" w:after="0" w:line="276" w:lineRule="auto"/>
        <w:ind w:left="360" w:hanging="360"/>
        <w:rPr>
          <w:rStyle w:val="FontStyle38"/>
          <w:rFonts w:ascii="Fira Sans" w:hAnsi="Fira Sans"/>
          <w:b/>
          <w:sz w:val="19"/>
          <w:szCs w:val="19"/>
        </w:rPr>
      </w:pPr>
      <w:r w:rsidRPr="007E7C54">
        <w:rPr>
          <w:rStyle w:val="FontStyle38"/>
          <w:rFonts w:ascii="Fira Sans" w:hAnsi="Fira Sans"/>
          <w:b/>
          <w:sz w:val="19"/>
          <w:szCs w:val="19"/>
        </w:rPr>
        <w:t xml:space="preserve">Wymagania w zakresie osób, które realizować będą przedmiot zamówienia </w:t>
      </w:r>
    </w:p>
    <w:p w14:paraId="32FFE046" w14:textId="77777777" w:rsidR="007E7C54" w:rsidRPr="00FA73B4" w:rsidRDefault="007E7C54" w:rsidP="00873D15">
      <w:pPr>
        <w:pStyle w:val="Style4"/>
        <w:tabs>
          <w:tab w:val="left" w:pos="360"/>
        </w:tabs>
        <w:spacing w:line="274" w:lineRule="exact"/>
        <w:ind w:left="360"/>
        <w:rPr>
          <w:rStyle w:val="FontStyle38"/>
          <w:rFonts w:ascii="Fira Sans" w:hAnsi="Fira Sans"/>
          <w:sz w:val="19"/>
          <w:szCs w:val="19"/>
        </w:rPr>
      </w:pPr>
      <w:r w:rsidRPr="00FA73B4">
        <w:rPr>
          <w:rStyle w:val="FontStyle38"/>
          <w:rFonts w:ascii="Fira Sans" w:hAnsi="Fira Sans"/>
          <w:sz w:val="19"/>
          <w:szCs w:val="19"/>
        </w:rPr>
        <w:t xml:space="preserve">Wykonawca, </w:t>
      </w:r>
      <w:r>
        <w:rPr>
          <w:rStyle w:val="FontStyle38"/>
          <w:rFonts w:ascii="Fira Sans" w:hAnsi="Fira Sans"/>
          <w:sz w:val="19"/>
          <w:szCs w:val="19"/>
        </w:rPr>
        <w:t xml:space="preserve">będzie dysponował osobami, </w:t>
      </w:r>
      <w:r w:rsidRPr="00FA73B4">
        <w:rPr>
          <w:rStyle w:val="FontStyle38"/>
          <w:rFonts w:ascii="Fira Sans" w:hAnsi="Fira Sans"/>
          <w:sz w:val="19"/>
          <w:szCs w:val="19"/>
        </w:rPr>
        <w:t>zdolny</w:t>
      </w:r>
      <w:r>
        <w:rPr>
          <w:rStyle w:val="FontStyle38"/>
          <w:rFonts w:ascii="Fira Sans" w:hAnsi="Fira Sans"/>
          <w:sz w:val="19"/>
          <w:szCs w:val="19"/>
        </w:rPr>
        <w:t>mi</w:t>
      </w:r>
      <w:r w:rsidRPr="00FA73B4">
        <w:rPr>
          <w:rStyle w:val="FontStyle38"/>
          <w:rFonts w:ascii="Fira Sans" w:hAnsi="Fira Sans"/>
          <w:sz w:val="19"/>
          <w:szCs w:val="19"/>
        </w:rPr>
        <w:t xml:space="preserve"> do wykonania zamówienia, </w:t>
      </w:r>
      <w:r>
        <w:rPr>
          <w:rStyle w:val="FontStyle38"/>
          <w:rFonts w:ascii="Fira Sans" w:hAnsi="Fira Sans"/>
          <w:sz w:val="19"/>
          <w:szCs w:val="19"/>
        </w:rPr>
        <w:t>które będą brały bezpośredni udział w wykonywaniu zamówienia i które posiadać będą następujące kwalifikacje i uprawnienia:</w:t>
      </w:r>
    </w:p>
    <w:p w14:paraId="1D4BAEA8" w14:textId="77777777" w:rsidR="007E7C54" w:rsidRPr="00FA73B4" w:rsidRDefault="007E7C54" w:rsidP="00873D15">
      <w:pPr>
        <w:pStyle w:val="Style4"/>
        <w:numPr>
          <w:ilvl w:val="0"/>
          <w:numId w:val="16"/>
        </w:numPr>
        <w:tabs>
          <w:tab w:val="left" w:pos="720"/>
        </w:tabs>
        <w:spacing w:line="274" w:lineRule="exact"/>
        <w:ind w:left="720"/>
        <w:rPr>
          <w:rStyle w:val="FontStyle38"/>
          <w:rFonts w:ascii="Fira Sans" w:hAnsi="Fira Sans"/>
          <w:sz w:val="19"/>
          <w:szCs w:val="19"/>
        </w:rPr>
      </w:pPr>
      <w:r w:rsidRPr="00FA73B4">
        <w:rPr>
          <w:rStyle w:val="FontStyle38"/>
          <w:rFonts w:ascii="Fira Sans" w:hAnsi="Fira Sans"/>
          <w:sz w:val="19"/>
          <w:szCs w:val="19"/>
        </w:rPr>
        <w:t xml:space="preserve">osobą posiadającą aktualne uprawnienia do pełnienia samodzielnych funkcji technicznych </w:t>
      </w:r>
      <w:r>
        <w:rPr>
          <w:rStyle w:val="FontStyle38"/>
          <w:rFonts w:ascii="Fira Sans" w:hAnsi="Fira Sans"/>
          <w:sz w:val="19"/>
          <w:szCs w:val="19"/>
        </w:rPr>
        <w:br/>
      </w:r>
      <w:r w:rsidRPr="00FA73B4">
        <w:rPr>
          <w:rStyle w:val="FontStyle38"/>
          <w:rFonts w:ascii="Fira Sans" w:hAnsi="Fira Sans"/>
          <w:sz w:val="19"/>
          <w:szCs w:val="19"/>
        </w:rPr>
        <w:t>w budownictwie w rozumieniu ustawy z dnia 7 lipca 1994 r. – Prawo budowlane (</w:t>
      </w:r>
      <w:proofErr w:type="spellStart"/>
      <w:r w:rsidRPr="00FA73B4">
        <w:rPr>
          <w:rStyle w:val="FontStyle38"/>
          <w:rFonts w:ascii="Fira Sans" w:hAnsi="Fira Sans"/>
          <w:sz w:val="19"/>
          <w:szCs w:val="19"/>
        </w:rPr>
        <w:t>t.j</w:t>
      </w:r>
      <w:proofErr w:type="spellEnd"/>
      <w:r w:rsidRPr="00FA73B4">
        <w:rPr>
          <w:rStyle w:val="FontStyle38"/>
          <w:rFonts w:ascii="Fira Sans" w:hAnsi="Fira Sans"/>
          <w:sz w:val="19"/>
          <w:szCs w:val="19"/>
        </w:rPr>
        <w:t>. Dz. U.</w:t>
      </w:r>
      <w:r>
        <w:rPr>
          <w:rStyle w:val="FontStyle38"/>
          <w:rFonts w:ascii="Fira Sans" w:hAnsi="Fira Sans"/>
          <w:sz w:val="19"/>
          <w:szCs w:val="19"/>
        </w:rPr>
        <w:br/>
      </w:r>
      <w:r w:rsidRPr="00FA73B4">
        <w:rPr>
          <w:rStyle w:val="FontStyle38"/>
          <w:rFonts w:ascii="Fira Sans" w:hAnsi="Fira Sans"/>
          <w:sz w:val="19"/>
          <w:szCs w:val="19"/>
        </w:rPr>
        <w:t xml:space="preserve">z 2020 r. poz. 1333 z </w:t>
      </w:r>
      <w:proofErr w:type="spellStart"/>
      <w:r w:rsidRPr="00FA73B4">
        <w:rPr>
          <w:rStyle w:val="FontStyle38"/>
          <w:rFonts w:ascii="Fira Sans" w:hAnsi="Fira Sans"/>
          <w:sz w:val="19"/>
          <w:szCs w:val="19"/>
        </w:rPr>
        <w:t>póżn</w:t>
      </w:r>
      <w:proofErr w:type="spellEnd"/>
      <w:r w:rsidRPr="00FA73B4">
        <w:rPr>
          <w:rStyle w:val="FontStyle38"/>
          <w:rFonts w:ascii="Fira Sans" w:hAnsi="Fira Sans"/>
          <w:sz w:val="19"/>
          <w:szCs w:val="19"/>
        </w:rPr>
        <w:t>. zm.) w specjalności sanitarnej, sprawującą funkcję kierownika budowy;</w:t>
      </w:r>
    </w:p>
    <w:p w14:paraId="7B78129B" w14:textId="77777777" w:rsidR="007E7C54" w:rsidRPr="00FA73B4" w:rsidRDefault="007E7C54" w:rsidP="00873D15">
      <w:pPr>
        <w:pStyle w:val="Style4"/>
        <w:numPr>
          <w:ilvl w:val="0"/>
          <w:numId w:val="16"/>
        </w:numPr>
        <w:tabs>
          <w:tab w:val="left" w:pos="720"/>
        </w:tabs>
        <w:spacing w:line="274" w:lineRule="exact"/>
        <w:ind w:left="720"/>
        <w:rPr>
          <w:rStyle w:val="FontStyle38"/>
          <w:rFonts w:ascii="Fira Sans" w:hAnsi="Fira Sans"/>
          <w:sz w:val="19"/>
          <w:szCs w:val="19"/>
        </w:rPr>
      </w:pPr>
      <w:r w:rsidRPr="00010A97">
        <w:rPr>
          <w:rStyle w:val="FontStyle38"/>
          <w:rFonts w:ascii="Fira Sans" w:hAnsi="Fira Sans"/>
          <w:sz w:val="19"/>
          <w:szCs w:val="19"/>
        </w:rPr>
        <w:t>co najmniej 1 osobą posiadającą certyfikat f-gazowy</w:t>
      </w:r>
    </w:p>
    <w:p w14:paraId="486ED1A0" w14:textId="77777777" w:rsidR="007E7C54" w:rsidRPr="00FA73B4" w:rsidRDefault="007E7C54" w:rsidP="00873D15">
      <w:pPr>
        <w:pStyle w:val="Style4"/>
        <w:numPr>
          <w:ilvl w:val="0"/>
          <w:numId w:val="16"/>
        </w:numPr>
        <w:tabs>
          <w:tab w:val="left" w:pos="720"/>
        </w:tabs>
        <w:spacing w:line="274" w:lineRule="exact"/>
        <w:ind w:left="720"/>
        <w:rPr>
          <w:rStyle w:val="FontStyle38"/>
          <w:rFonts w:ascii="Fira Sans" w:hAnsi="Fira Sans"/>
          <w:sz w:val="19"/>
          <w:szCs w:val="19"/>
        </w:rPr>
      </w:pPr>
      <w:r w:rsidRPr="00FA73B4">
        <w:rPr>
          <w:rStyle w:val="FontStyle38"/>
          <w:rFonts w:ascii="Fira Sans" w:hAnsi="Fira Sans"/>
          <w:sz w:val="19"/>
          <w:szCs w:val="19"/>
        </w:rPr>
        <w:t xml:space="preserve">co najmniej 2 osobami posiadającymi świadectwa kwalifikacyjne uprawniające do zajmowania się eksploatacją urządzeń, instalacji i sieci do 1 </w:t>
      </w:r>
      <w:proofErr w:type="spellStart"/>
      <w:r w:rsidRPr="00FA73B4">
        <w:rPr>
          <w:rStyle w:val="FontStyle38"/>
          <w:rFonts w:ascii="Fira Sans" w:hAnsi="Fira Sans"/>
          <w:sz w:val="19"/>
          <w:szCs w:val="19"/>
        </w:rPr>
        <w:t>kV</w:t>
      </w:r>
      <w:proofErr w:type="spellEnd"/>
      <w:r w:rsidRPr="00FA73B4">
        <w:rPr>
          <w:rStyle w:val="FontStyle38"/>
          <w:rFonts w:ascii="Fira Sans" w:hAnsi="Fira Sans"/>
          <w:sz w:val="19"/>
          <w:szCs w:val="19"/>
        </w:rPr>
        <w:t xml:space="preserve"> na stanowisku eksploatacji, z czego co najmniej 1 osoba spośród wskazanych powyżej będzie posiadała świadectwo kwalifikacyjne uprawniające do zajmowania się eksploatacją urządzeń, instalacji i sieci do 1 </w:t>
      </w:r>
      <w:proofErr w:type="spellStart"/>
      <w:r w:rsidRPr="00FA73B4">
        <w:rPr>
          <w:rStyle w:val="FontStyle38"/>
          <w:rFonts w:ascii="Fira Sans" w:hAnsi="Fira Sans"/>
          <w:sz w:val="19"/>
          <w:szCs w:val="19"/>
        </w:rPr>
        <w:t>kV</w:t>
      </w:r>
      <w:proofErr w:type="spellEnd"/>
      <w:r w:rsidRPr="00FA73B4">
        <w:rPr>
          <w:rStyle w:val="FontStyle38"/>
          <w:rFonts w:ascii="Fira Sans" w:hAnsi="Fira Sans"/>
          <w:sz w:val="19"/>
          <w:szCs w:val="19"/>
        </w:rPr>
        <w:t xml:space="preserve"> na stanowisku dozoru. </w:t>
      </w:r>
    </w:p>
    <w:p w14:paraId="5E6CB0C7" w14:textId="77777777" w:rsidR="007E7C54" w:rsidRPr="00FA73B4" w:rsidRDefault="007E7C54" w:rsidP="007E7C54">
      <w:pPr>
        <w:pStyle w:val="Style4"/>
        <w:tabs>
          <w:tab w:val="left" w:pos="696"/>
        </w:tabs>
        <w:spacing w:line="274" w:lineRule="exact"/>
        <w:rPr>
          <w:rStyle w:val="FontStyle38"/>
          <w:rFonts w:ascii="Fira Sans" w:hAnsi="Fira Sans"/>
          <w:sz w:val="19"/>
          <w:szCs w:val="19"/>
        </w:rPr>
      </w:pPr>
    </w:p>
    <w:p w14:paraId="0AC6B157" w14:textId="77777777" w:rsidR="007E7C54" w:rsidRPr="00FA73B4" w:rsidRDefault="007E7C54" w:rsidP="007E7C54">
      <w:pPr>
        <w:pStyle w:val="Style4"/>
        <w:tabs>
          <w:tab w:val="left" w:pos="696"/>
        </w:tabs>
        <w:spacing w:line="274" w:lineRule="exact"/>
        <w:ind w:left="450"/>
        <w:rPr>
          <w:rStyle w:val="FontStyle38"/>
          <w:rFonts w:ascii="Fira Sans" w:hAnsi="Fira Sans"/>
          <w:sz w:val="19"/>
          <w:szCs w:val="19"/>
        </w:rPr>
      </w:pPr>
      <w:r w:rsidRPr="00FA73B4">
        <w:rPr>
          <w:rStyle w:val="FontStyle38"/>
          <w:rFonts w:ascii="Fira Sans" w:hAnsi="Fira Sans"/>
          <w:sz w:val="19"/>
          <w:szCs w:val="19"/>
        </w:rPr>
        <w:t>Wykonawca zobowiązany będzie do wykonywania prac zgodnie z przepisami BHP w zakresie asysty odpowiedniej liczby pracowników o danych kwalifikacjach. Uznaje się, że jedna osoba może posiadać kilka rodzajów uprawnień do wykonywania czynności związanych z pracami objętymi zakresem umowy.</w:t>
      </w:r>
    </w:p>
    <w:p w14:paraId="7C3F4CA0" w14:textId="77777777" w:rsidR="009C7058" w:rsidRPr="00873D15" w:rsidRDefault="009C7058" w:rsidP="00873D15">
      <w:pPr>
        <w:numPr>
          <w:ilvl w:val="0"/>
          <w:numId w:val="3"/>
        </w:numPr>
        <w:spacing w:before="360" w:after="0" w:line="276" w:lineRule="auto"/>
        <w:ind w:left="360" w:hanging="360"/>
        <w:rPr>
          <w:rFonts w:ascii="Fira Sans" w:hAnsi="Fira Sans"/>
          <w:b/>
          <w:sz w:val="19"/>
          <w:szCs w:val="19"/>
        </w:rPr>
      </w:pPr>
      <w:r w:rsidRPr="00873D15">
        <w:rPr>
          <w:rFonts w:ascii="Fira Sans" w:hAnsi="Fira Sans"/>
          <w:b/>
          <w:sz w:val="19"/>
          <w:szCs w:val="19"/>
        </w:rPr>
        <w:t>Termin realizacji i płatność</w:t>
      </w:r>
    </w:p>
    <w:p w14:paraId="236B81A6" w14:textId="70684AA7" w:rsidR="007E7C54" w:rsidRPr="00873D15" w:rsidRDefault="007E7C54" w:rsidP="00873D15">
      <w:pPr>
        <w:spacing w:line="276" w:lineRule="auto"/>
        <w:ind w:left="360"/>
        <w:jc w:val="both"/>
        <w:rPr>
          <w:rFonts w:ascii="Fira Sans" w:hAnsi="Fira Sans"/>
          <w:sz w:val="19"/>
          <w:szCs w:val="19"/>
        </w:rPr>
      </w:pPr>
      <w:r w:rsidRPr="00873D15">
        <w:rPr>
          <w:rFonts w:ascii="Fira Sans" w:hAnsi="Fira Sans"/>
          <w:sz w:val="19"/>
          <w:szCs w:val="19"/>
        </w:rPr>
        <w:t>Wykonawca zobowiązany będzie do wykonania zamówienia w terminie 12 tygodni od daty podpisania umowy, jednak nie później niż do 12 grudnia 2022</w:t>
      </w:r>
      <w:r w:rsidR="00873D15">
        <w:rPr>
          <w:rFonts w:ascii="Fira Sans" w:hAnsi="Fira Sans"/>
          <w:sz w:val="19"/>
          <w:szCs w:val="19"/>
        </w:rPr>
        <w:t xml:space="preserve"> </w:t>
      </w:r>
      <w:r w:rsidRPr="00873D15">
        <w:rPr>
          <w:rFonts w:ascii="Fira Sans" w:hAnsi="Fira Sans"/>
          <w:sz w:val="19"/>
          <w:szCs w:val="19"/>
        </w:rPr>
        <w:t xml:space="preserve">r. </w:t>
      </w:r>
    </w:p>
    <w:p w14:paraId="6E5989F4" w14:textId="30C4ADF3" w:rsidR="007E7C54" w:rsidRPr="00873D15" w:rsidRDefault="007E7C54" w:rsidP="00873D15">
      <w:pPr>
        <w:spacing w:after="0" w:line="276" w:lineRule="auto"/>
        <w:ind w:left="360"/>
        <w:jc w:val="both"/>
        <w:rPr>
          <w:rFonts w:ascii="Fira Sans" w:hAnsi="Fira Sans"/>
          <w:sz w:val="19"/>
          <w:szCs w:val="19"/>
        </w:rPr>
      </w:pPr>
      <w:r w:rsidRPr="00873D15">
        <w:rPr>
          <w:rFonts w:ascii="Fira Sans" w:hAnsi="Fira Sans"/>
          <w:sz w:val="19"/>
          <w:szCs w:val="19"/>
        </w:rPr>
        <w:t>Zamawiający nie dopuszcza płatności częściowych. Płatność końcowa będzie mogła być zrealizowana po ukończeniu całości Zamówienia i podpisaniu protokołu odbioru końcowego bez uwag w terminie do 30 dni od daty otrzymania prawidłowo wystawionej faktury. Prawidłowo wystawiona fakturę VAT zawiera w szczególności: numer Umowy, kwotę netto w złotych, wartość podatku VAT, wartość brutto oraz nazwę towaru lub usługi wynikające z protokołu odbioru końcowego Przedmiotu Umowy. Faktura VAT będzie zawierała stwierdzenie: ,,Umowa współfinansowana przez Unię Europejską w ramach Programu Operacyjnego Infrastruktura i Środowisko 2014-2020 Oś priorytetowa I Zmniejszenie emisyjności gospodarki Działanie 1.3 Wspieranie efektywności energetycznej w budynkach, Poddziałanie 1.3.1 Wspieranie efektywności energetycznej w budynkach publicznych.”</w:t>
      </w:r>
    </w:p>
    <w:p w14:paraId="692A8065" w14:textId="77777777" w:rsidR="00F34C9A" w:rsidRPr="00FB0964" w:rsidRDefault="00F34C9A" w:rsidP="00873D15">
      <w:pPr>
        <w:numPr>
          <w:ilvl w:val="0"/>
          <w:numId w:val="3"/>
        </w:numPr>
        <w:spacing w:before="360" w:after="0" w:line="276" w:lineRule="auto"/>
        <w:ind w:left="360" w:hanging="360"/>
        <w:rPr>
          <w:rFonts w:ascii="Fira Sans" w:hAnsi="Fira Sans"/>
          <w:b/>
          <w:sz w:val="19"/>
          <w:szCs w:val="19"/>
        </w:rPr>
      </w:pPr>
      <w:r w:rsidRPr="00FB0964">
        <w:rPr>
          <w:rFonts w:ascii="Fira Sans" w:hAnsi="Fira Sans"/>
          <w:b/>
          <w:sz w:val="19"/>
          <w:szCs w:val="19"/>
        </w:rPr>
        <w:t>Obowiązki Wykonawcy</w:t>
      </w:r>
    </w:p>
    <w:p w14:paraId="2E7C1F47" w14:textId="77777777" w:rsidR="00873D15" w:rsidRPr="00A40FF8" w:rsidRDefault="00873D15" w:rsidP="00873D15">
      <w:pPr>
        <w:pStyle w:val="Akapitzlist"/>
        <w:spacing w:after="0"/>
        <w:ind w:left="360"/>
        <w:jc w:val="both"/>
        <w:rPr>
          <w:rFonts w:ascii="Fira Sans" w:hAnsi="Fira Sans"/>
          <w:sz w:val="19"/>
          <w:szCs w:val="19"/>
        </w:rPr>
      </w:pPr>
      <w:r w:rsidRPr="00A40FF8">
        <w:rPr>
          <w:rFonts w:ascii="Fira Sans" w:hAnsi="Fira Sans"/>
          <w:sz w:val="19"/>
          <w:szCs w:val="19"/>
        </w:rPr>
        <w:t>Wykonawca, którego oferta zostanie wybrana zobowiązany będzie do opracowania i przedłożenia w terminie 5 dni od podpisania umowy:</w:t>
      </w:r>
    </w:p>
    <w:p w14:paraId="6AC8A941" w14:textId="77777777" w:rsidR="00873D15" w:rsidRPr="00FB0964" w:rsidRDefault="00873D15" w:rsidP="00873D15">
      <w:pPr>
        <w:pStyle w:val="Akapitzlist"/>
        <w:numPr>
          <w:ilvl w:val="0"/>
          <w:numId w:val="22"/>
        </w:numPr>
        <w:ind w:left="720"/>
        <w:jc w:val="both"/>
        <w:rPr>
          <w:rFonts w:ascii="Fira Sans" w:hAnsi="Fira Sans"/>
          <w:sz w:val="19"/>
          <w:szCs w:val="19"/>
        </w:rPr>
      </w:pPr>
      <w:r w:rsidRPr="00FB0964">
        <w:rPr>
          <w:rFonts w:ascii="Fira Sans" w:hAnsi="Fira Sans"/>
          <w:sz w:val="19"/>
          <w:szCs w:val="19"/>
        </w:rPr>
        <w:t>harmonogramu rzeczowo-finansowego, przy czym jako jednostkę czasu należy przyjąć jeden tydzień</w:t>
      </w:r>
      <w:r>
        <w:rPr>
          <w:rFonts w:ascii="Fira Sans" w:hAnsi="Fira Sans"/>
          <w:sz w:val="19"/>
          <w:szCs w:val="19"/>
        </w:rPr>
        <w:t>,</w:t>
      </w:r>
    </w:p>
    <w:p w14:paraId="2F1200E0" w14:textId="77777777" w:rsidR="00873D15" w:rsidRDefault="00873D15" w:rsidP="00873D15">
      <w:pPr>
        <w:pStyle w:val="Akapitzlist"/>
        <w:numPr>
          <w:ilvl w:val="0"/>
          <w:numId w:val="22"/>
        </w:numPr>
        <w:ind w:left="720"/>
        <w:jc w:val="both"/>
        <w:rPr>
          <w:rFonts w:ascii="Fira Sans" w:hAnsi="Fira Sans"/>
          <w:sz w:val="19"/>
          <w:szCs w:val="19"/>
        </w:rPr>
      </w:pPr>
      <w:r w:rsidRPr="007502E7">
        <w:rPr>
          <w:rFonts w:ascii="Fira Sans" w:hAnsi="Fira Sans"/>
          <w:sz w:val="19"/>
          <w:szCs w:val="19"/>
        </w:rPr>
        <w:t>kosztorys</w:t>
      </w:r>
      <w:r>
        <w:rPr>
          <w:rFonts w:ascii="Fira Sans" w:hAnsi="Fira Sans"/>
          <w:sz w:val="19"/>
          <w:szCs w:val="19"/>
        </w:rPr>
        <w:t>u</w:t>
      </w:r>
      <w:r w:rsidRPr="007502E7">
        <w:rPr>
          <w:rFonts w:ascii="Fira Sans" w:hAnsi="Fira Sans"/>
          <w:sz w:val="19"/>
          <w:szCs w:val="19"/>
        </w:rPr>
        <w:t xml:space="preserve"> sporządzon</w:t>
      </w:r>
      <w:r>
        <w:rPr>
          <w:rFonts w:ascii="Fira Sans" w:hAnsi="Fira Sans"/>
          <w:sz w:val="19"/>
          <w:szCs w:val="19"/>
        </w:rPr>
        <w:t>ego</w:t>
      </w:r>
      <w:r w:rsidRPr="007502E7">
        <w:rPr>
          <w:rFonts w:ascii="Fira Sans" w:hAnsi="Fira Sans"/>
          <w:sz w:val="19"/>
          <w:szCs w:val="19"/>
        </w:rPr>
        <w:t xml:space="preserve"> metodą uproszczoną</w:t>
      </w:r>
      <w:r>
        <w:rPr>
          <w:rFonts w:ascii="Fira Sans" w:hAnsi="Fira Sans"/>
          <w:sz w:val="19"/>
          <w:szCs w:val="19"/>
        </w:rPr>
        <w:t>. Kosztorys</w:t>
      </w:r>
      <w:r w:rsidRPr="007502E7">
        <w:rPr>
          <w:rFonts w:ascii="Fira Sans" w:hAnsi="Fira Sans"/>
          <w:sz w:val="19"/>
          <w:szCs w:val="19"/>
        </w:rPr>
        <w:t xml:space="preserve"> ma zawierać zestawienie cen </w:t>
      </w:r>
      <w:r>
        <w:rPr>
          <w:rFonts w:ascii="Fira Sans" w:hAnsi="Fira Sans"/>
          <w:sz w:val="19"/>
          <w:szCs w:val="19"/>
        </w:rPr>
        <w:t>robocizny,</w:t>
      </w:r>
      <w:r w:rsidRPr="007502E7">
        <w:rPr>
          <w:rFonts w:ascii="Fira Sans" w:hAnsi="Fira Sans"/>
          <w:sz w:val="19"/>
          <w:szCs w:val="19"/>
        </w:rPr>
        <w:t xml:space="preserve"> sprzętu </w:t>
      </w:r>
      <w:r>
        <w:rPr>
          <w:rFonts w:ascii="Fira Sans" w:hAnsi="Fira Sans"/>
          <w:sz w:val="19"/>
          <w:szCs w:val="19"/>
        </w:rPr>
        <w:t xml:space="preserve">i </w:t>
      </w:r>
      <w:r w:rsidRPr="007502E7">
        <w:rPr>
          <w:rFonts w:ascii="Fira Sans" w:hAnsi="Fira Sans"/>
          <w:sz w:val="19"/>
          <w:szCs w:val="19"/>
        </w:rPr>
        <w:t xml:space="preserve">materiałów z określeniem wielkości </w:t>
      </w:r>
      <w:r>
        <w:rPr>
          <w:rFonts w:ascii="Fira Sans" w:hAnsi="Fira Sans"/>
          <w:sz w:val="19"/>
          <w:szCs w:val="19"/>
        </w:rPr>
        <w:t>narzutów. Wartość kosztorysu ma odpowiadać wartości ofertowej,</w:t>
      </w:r>
    </w:p>
    <w:p w14:paraId="60B85855" w14:textId="2DA2C1E1" w:rsidR="00873D15" w:rsidRPr="00FB0964" w:rsidRDefault="00873D15" w:rsidP="00873D15">
      <w:pPr>
        <w:pStyle w:val="Akapitzlist"/>
        <w:numPr>
          <w:ilvl w:val="0"/>
          <w:numId w:val="22"/>
        </w:numPr>
        <w:ind w:left="720"/>
        <w:jc w:val="both"/>
        <w:rPr>
          <w:rFonts w:ascii="Fira Sans" w:hAnsi="Fira Sans"/>
          <w:sz w:val="19"/>
          <w:szCs w:val="19"/>
        </w:rPr>
      </w:pPr>
      <w:r w:rsidRPr="00A40FF8">
        <w:rPr>
          <w:rFonts w:ascii="Fira Sans" w:hAnsi="Fira Sans"/>
          <w:sz w:val="19"/>
          <w:szCs w:val="19"/>
        </w:rPr>
        <w:t>planu bezpieczeństwa i ochrony zdrowia - plan BIOZ, z zastrzeżeniem, że plan BIOZ przygotowany zostanie w 3 egzemplarzach (w wersji elektronicznej i papierowej), zostanie pisemnie przedstawiony do akceptacji Zamawiającego i uzyska akceptację Zamawiającego, przy czym Zamawi</w:t>
      </w:r>
      <w:r w:rsidRPr="00DF7FEF">
        <w:rPr>
          <w:rFonts w:ascii="Fira Sans" w:hAnsi="Fira Sans" w:cs="Arial"/>
          <w:sz w:val="19"/>
          <w:szCs w:val="19"/>
        </w:rPr>
        <w:t xml:space="preserve">ający </w:t>
      </w:r>
      <w:r>
        <w:rPr>
          <w:rFonts w:ascii="Fira Sans" w:hAnsi="Fira Sans" w:cs="Arial"/>
          <w:sz w:val="19"/>
          <w:szCs w:val="19"/>
        </w:rPr>
        <w:t xml:space="preserve">będzie miał </w:t>
      </w:r>
      <w:r w:rsidRPr="00DF7FEF">
        <w:rPr>
          <w:rFonts w:ascii="Fira Sans" w:hAnsi="Fira Sans" w:cs="Arial"/>
          <w:kern w:val="22"/>
          <w:sz w:val="19"/>
          <w:szCs w:val="19"/>
        </w:rPr>
        <w:t xml:space="preserve">prawo do zmiany lub wnoszenia uwag do treści </w:t>
      </w:r>
      <w:r>
        <w:rPr>
          <w:rFonts w:ascii="Fira Sans" w:hAnsi="Fira Sans" w:cs="Arial"/>
          <w:kern w:val="22"/>
          <w:sz w:val="19"/>
          <w:szCs w:val="19"/>
        </w:rPr>
        <w:t>przedstawionego planu</w:t>
      </w:r>
      <w:r w:rsidRPr="00DF7FEF">
        <w:rPr>
          <w:rFonts w:ascii="Fira Sans" w:hAnsi="Fira Sans" w:cs="Arial"/>
          <w:kern w:val="22"/>
          <w:sz w:val="19"/>
          <w:szCs w:val="19"/>
        </w:rPr>
        <w:t xml:space="preserve"> BIOZ</w:t>
      </w:r>
      <w:r>
        <w:rPr>
          <w:rFonts w:ascii="Fira Sans" w:hAnsi="Fira Sans"/>
          <w:sz w:val="19"/>
          <w:szCs w:val="19"/>
        </w:rPr>
        <w:t>.</w:t>
      </w:r>
    </w:p>
    <w:p w14:paraId="0914878C" w14:textId="77777777" w:rsidR="007E7C54" w:rsidRDefault="007E7C54" w:rsidP="00873D15">
      <w:pPr>
        <w:numPr>
          <w:ilvl w:val="0"/>
          <w:numId w:val="3"/>
        </w:numPr>
        <w:spacing w:before="360" w:after="0" w:line="276" w:lineRule="auto"/>
        <w:ind w:left="360" w:hanging="360"/>
        <w:rPr>
          <w:rFonts w:ascii="Fira Sans" w:eastAsia="Calibri" w:hAnsi="Fira Sans"/>
          <w:b/>
          <w:kern w:val="28"/>
          <w:sz w:val="19"/>
          <w:szCs w:val="19"/>
        </w:rPr>
      </w:pPr>
      <w:r>
        <w:rPr>
          <w:rFonts w:ascii="Fira Sans" w:eastAsia="Calibri" w:hAnsi="Fira Sans"/>
          <w:b/>
          <w:kern w:val="28"/>
          <w:sz w:val="19"/>
          <w:szCs w:val="19"/>
        </w:rPr>
        <w:lastRenderedPageBreak/>
        <w:t>Gwarancja i rękojmia</w:t>
      </w:r>
      <w:r w:rsidRPr="00904F6F">
        <w:rPr>
          <w:rFonts w:ascii="Fira Sans" w:eastAsia="Calibri" w:hAnsi="Fira Sans"/>
          <w:b/>
          <w:kern w:val="28"/>
          <w:sz w:val="19"/>
          <w:szCs w:val="19"/>
        </w:rPr>
        <w:t xml:space="preserve"> </w:t>
      </w:r>
    </w:p>
    <w:p w14:paraId="28420365" w14:textId="5A2050CD" w:rsidR="00EF3F66" w:rsidRPr="00873D15" w:rsidRDefault="00EF3F66" w:rsidP="00873D15">
      <w:pPr>
        <w:pStyle w:val="Akapitzlist"/>
        <w:numPr>
          <w:ilvl w:val="0"/>
          <w:numId w:val="23"/>
        </w:numPr>
        <w:jc w:val="both"/>
        <w:rPr>
          <w:rFonts w:ascii="Fira Sans" w:eastAsia="Calibri" w:hAnsi="Fira Sans"/>
          <w:kern w:val="28"/>
          <w:sz w:val="19"/>
          <w:szCs w:val="19"/>
        </w:rPr>
      </w:pPr>
      <w:r w:rsidRPr="00873D15">
        <w:rPr>
          <w:rFonts w:ascii="Fira Sans" w:eastAsia="Calibri" w:hAnsi="Fira Sans"/>
          <w:kern w:val="28"/>
          <w:sz w:val="19"/>
          <w:szCs w:val="19"/>
        </w:rPr>
        <w:t>Wykonawca zobowiązany będzie do udzielenia na wykonany przedmiot zamówienia bezpłatnej gwarancji na okres minimum 36 miesięcy, którego bieg rozpoczyna się rozpoczyna się od dnia następnego po dniu podpisania Końcowego protokołu odbioru umowy z wynikiem pozytywnym.</w:t>
      </w:r>
    </w:p>
    <w:p w14:paraId="07890E70" w14:textId="69CD7EC9"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Wykonawca ponosić będzie odpowiedzialność z tytułu gwarancji za usterki i wady fizyczne zmniejszające wartość użytkową, techniczną i estetyczną przedmiotu zamówienia.</w:t>
      </w:r>
    </w:p>
    <w:p w14:paraId="2FFBA2E0" w14:textId="282069AA"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Świadczenie usług w ramach udzielonej gwarancji odbywać się będzie 5 dni w tygodniu w siedzibie Zamawiającego, w miejscu wystąpienia usterki lub wady przedmiotu zamówienia.</w:t>
      </w:r>
    </w:p>
    <w:p w14:paraId="63A42A17" w14:textId="455A7356"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 okresie gwarancji Wykonawca zobowiązany będzie do usuwania, na własny koszt, usterek i wad przedmiotu zamówienia ujawnionych po odbiorze końcowym, zgłoszonych Wykonawcy przez Zamawiającego pisemnie.</w:t>
      </w:r>
    </w:p>
    <w:p w14:paraId="2BEF8F78" w14:textId="51050CCE"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Wykonawca zobowiązany będzie do usunięcia zgłoszonych przez Zamawiającego usterek i wad przedmiotu zamówienia w terminach wyznaczonych przez Zamawiającego, z zastrzeżeniem, że:</w:t>
      </w:r>
    </w:p>
    <w:p w14:paraId="205FC3A4" w14:textId="72B8292A" w:rsidR="00EF3F66" w:rsidRPr="00873D15" w:rsidRDefault="00EF3F66" w:rsidP="00873D15">
      <w:pPr>
        <w:pStyle w:val="Akapitzlist"/>
        <w:numPr>
          <w:ilvl w:val="0"/>
          <w:numId w:val="24"/>
        </w:numPr>
        <w:tabs>
          <w:tab w:val="left" w:pos="1080"/>
        </w:tabs>
        <w:ind w:left="1080"/>
        <w:jc w:val="both"/>
        <w:rPr>
          <w:rFonts w:ascii="Fira Sans" w:eastAsia="Calibri" w:hAnsi="Fira Sans"/>
          <w:kern w:val="28"/>
          <w:sz w:val="19"/>
          <w:szCs w:val="19"/>
        </w:rPr>
      </w:pPr>
      <w:r w:rsidRPr="00873D15">
        <w:rPr>
          <w:rFonts w:ascii="Fira Sans" w:eastAsia="Calibri" w:hAnsi="Fira Sans"/>
          <w:kern w:val="28"/>
          <w:sz w:val="19"/>
          <w:szCs w:val="19"/>
        </w:rPr>
        <w:t>usterki i wady przedmiotu zamówienia będą usuwane w terminie nie dłuższym niż 5 dni od daty zgłoszenia;</w:t>
      </w:r>
    </w:p>
    <w:p w14:paraId="14E12447" w14:textId="41A3E899" w:rsidR="00EF3F66" w:rsidRPr="00EF3F66" w:rsidRDefault="00EF3F66" w:rsidP="00873D15">
      <w:pPr>
        <w:pStyle w:val="Akapitzlist"/>
        <w:numPr>
          <w:ilvl w:val="0"/>
          <w:numId w:val="24"/>
        </w:numPr>
        <w:tabs>
          <w:tab w:val="left" w:pos="1080"/>
        </w:tabs>
        <w:ind w:left="1080"/>
        <w:jc w:val="both"/>
        <w:rPr>
          <w:rFonts w:ascii="Fira Sans" w:eastAsia="Calibri" w:hAnsi="Fira Sans"/>
          <w:kern w:val="28"/>
          <w:sz w:val="19"/>
          <w:szCs w:val="19"/>
        </w:rPr>
      </w:pPr>
      <w:r w:rsidRPr="00EF3F66">
        <w:rPr>
          <w:rFonts w:ascii="Fira Sans" w:eastAsia="Calibri" w:hAnsi="Fira Sans"/>
          <w:kern w:val="28"/>
          <w:sz w:val="19"/>
          <w:szCs w:val="19"/>
        </w:rPr>
        <w:t>usterki i wady przedmiotu zamówienia wymagające wymiany (albo naprawy poza siedzibą Zamawiającego) uszkodzonego lub wadliwego elementu, będą usuwane w terminie nie dłuższym niż 14 dni od daty zgłoszenia.</w:t>
      </w:r>
    </w:p>
    <w:p w14:paraId="1C396607" w14:textId="425455E1"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 xml:space="preserve">W przypadku jeżeli usunięcie zgłoszonej usterki lub wady przedmiotu zamówienia nie będzie możliwe w terminach, o których mowa w pkt 5, Wykonawca będzie mógł wystąpić z pisemnym wnioskiem do Zamawiającego o wyrażenie zgody na wydłużenie terminu naprawienia usterki lub wady, wskazując przyczynę wydłużenia tego terminu oraz przewidywany termin naprawienia wady/usterki, z zastrzeżeniem, że Wykonawca zobowiązany jest dołożyć najwyższej staranności, aby usunąć zgłoszoną usterkę/wadę w możliwie najkrótszym terminie. </w:t>
      </w:r>
    </w:p>
    <w:p w14:paraId="610BD0CA" w14:textId="6E689ACD"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Zamawiający każdorazowo ustosunkuje się do wniosku Wykonawcy, przekazując Wykonawcy na piśmie zgodę na wydłużenie terminu naprawienia usterki/wady lub brak zgody. W przypadku, jeżeli Zamawiający nie wyrazi zgody na wydłużenie terminu wykonania naprawy, a Wykonawca pozostawał będzie w zwłoce w wykonaniu naprawy, Zamawiający będzie miał prawo do naliczenia kar umownych.</w:t>
      </w:r>
    </w:p>
    <w:p w14:paraId="1D55C2B5" w14:textId="31F97CFE"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 xml:space="preserve">Każdorazowo usunięcie zgłoszonej usterki lub wady przedmiotu zamówienia potwierdzone zostanie podpisanym przez przedstawicieli Zamawiającego i Wykonawcy Protokołem odbioru wykonania naprawy. </w:t>
      </w:r>
    </w:p>
    <w:p w14:paraId="7E1B4DC0" w14:textId="6413A95B"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Wykonawca ponosić będzie odpowiedzialność za wszelkie szkody i straty, które spowodował w czasie prac związanych z usuwaniem usterek.</w:t>
      </w:r>
    </w:p>
    <w:p w14:paraId="7882C132" w14:textId="6B2A6224"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 xml:space="preserve">W przypadku usunięcia przez Wykonawcę usterek i wad elementów lub ponownego wykonania wadliwej części robót, termin gwarancji na część, w której usterka lub wada została usunięta, biegnie na nowo od chwili usunięcia usterki lub wady. Bieg terminu, o którym mowa w zdaniu pierwszym liczony jest od dnia podpisania przez Strony z wynikiem pozytywnym protokołu odbioru naprawy. </w:t>
      </w:r>
    </w:p>
    <w:p w14:paraId="4B3AA482" w14:textId="2A27C7F2"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 innych przypadkach termin gwarancji ulega przedłużeniu o czas, w ciągu którego wskutek usterki lub wady przedmiotu objętego gwarancją Zamawiający z przedmiotu zamówienia nie mógł korzystać.</w:t>
      </w:r>
    </w:p>
    <w:p w14:paraId="23C5E71F" w14:textId="1C95F084"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Jeżeli Wykonawca nie przystąpi do usunięcia usterek lub wad w terminie 2 dni roboczych od daty ich zgłoszenia przez Zamawiającego i nie przedstawi wniosku, o którym mowa w pkt 6, Zamawiający może zlecić wykonanie naprawy osobie trzeciej, a kosztami obciążyć Wykonawcę z wykorzystaniem kwoty zabezpieczenia należytego wykonania Umowy.</w:t>
      </w:r>
    </w:p>
    <w:p w14:paraId="7A404635" w14:textId="5F957014"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 ramach udzielonej gwarancji Wykonawca będzie zobowiązany do wykonywania przeglądów serwisowo - konserwacyjnych wybudowan</w:t>
      </w:r>
      <w:r w:rsidR="00873D15">
        <w:rPr>
          <w:rFonts w:ascii="Fira Sans" w:eastAsia="Calibri" w:hAnsi="Fira Sans"/>
          <w:kern w:val="28"/>
          <w:sz w:val="19"/>
          <w:szCs w:val="19"/>
        </w:rPr>
        <w:t>ej instalacji schładzającej powietrze</w:t>
      </w:r>
      <w:r w:rsidRPr="00EF3F66">
        <w:rPr>
          <w:rFonts w:ascii="Fira Sans" w:eastAsia="Calibri" w:hAnsi="Fira Sans"/>
          <w:kern w:val="28"/>
          <w:sz w:val="19"/>
          <w:szCs w:val="19"/>
        </w:rPr>
        <w:t>, z częstotliwością i w terminach określonych w opracowanych przez Wykonawcę instrukcjach eksploatacji</w:t>
      </w:r>
      <w:r w:rsidR="00952DC9">
        <w:rPr>
          <w:rFonts w:ascii="Fira Sans" w:eastAsia="Calibri" w:hAnsi="Fira Sans"/>
          <w:kern w:val="28"/>
          <w:sz w:val="19"/>
          <w:szCs w:val="19"/>
        </w:rPr>
        <w:t xml:space="preserve"> instalacji schładzającej powietrze</w:t>
      </w:r>
      <w:r w:rsidRPr="00EF3F66">
        <w:rPr>
          <w:rFonts w:ascii="Fira Sans" w:eastAsia="Calibri" w:hAnsi="Fira Sans"/>
          <w:kern w:val="28"/>
          <w:sz w:val="19"/>
          <w:szCs w:val="19"/>
        </w:rPr>
        <w:t>, zastrzeżeniem, że przeglądy serwisowo - konserwacyjne Wykonawca będzie wykonywać bez wezwania Zamawiającego.</w:t>
      </w:r>
    </w:p>
    <w:p w14:paraId="3662EBBC" w14:textId="41C48A5F" w:rsidR="00EF3F66" w:rsidRPr="00873D15" w:rsidRDefault="00EF3F66" w:rsidP="00873D15">
      <w:pPr>
        <w:pStyle w:val="Akapitzlist"/>
        <w:numPr>
          <w:ilvl w:val="0"/>
          <w:numId w:val="23"/>
        </w:numPr>
        <w:jc w:val="both"/>
        <w:rPr>
          <w:rFonts w:ascii="Fira Sans" w:eastAsia="Calibri" w:hAnsi="Fira Sans"/>
          <w:kern w:val="28"/>
          <w:sz w:val="19"/>
          <w:szCs w:val="19"/>
        </w:rPr>
      </w:pPr>
      <w:r w:rsidRPr="00873D15">
        <w:rPr>
          <w:rFonts w:ascii="Fira Sans" w:eastAsia="Calibri" w:hAnsi="Fira Sans"/>
          <w:kern w:val="28"/>
          <w:sz w:val="19"/>
          <w:szCs w:val="19"/>
        </w:rPr>
        <w:t xml:space="preserve">Materiały eksploatacyjne niezbędne do wykonania przeglądów serwisowo – konserwacyjnych, </w:t>
      </w:r>
      <w:r w:rsidR="00873D15">
        <w:rPr>
          <w:rFonts w:ascii="Fira Sans" w:eastAsia="Calibri" w:hAnsi="Fira Sans"/>
          <w:kern w:val="28"/>
          <w:sz w:val="19"/>
          <w:szCs w:val="19"/>
        </w:rPr>
        <w:br/>
      </w:r>
      <w:r w:rsidRPr="00873D15">
        <w:rPr>
          <w:rFonts w:ascii="Fira Sans" w:eastAsia="Calibri" w:hAnsi="Fira Sans"/>
          <w:kern w:val="28"/>
          <w:sz w:val="19"/>
          <w:szCs w:val="19"/>
        </w:rPr>
        <w:t>o których mowa w pkt 13, zapewnione zostaną przez Wykonawcę.</w:t>
      </w:r>
    </w:p>
    <w:p w14:paraId="0BFA6CDB" w14:textId="11D962F7"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lastRenderedPageBreak/>
        <w:t>Każdorazowo, gdy Wykonawca pozostawał będzie w zwłoce w wykonaniu przeglądów serwisowo – konserwacyjnych, o których mowa w pkt 13, Zamawiający będzie miał prawo do naliczenia kar umownych.</w:t>
      </w:r>
    </w:p>
    <w:p w14:paraId="212ED411" w14:textId="158E359D"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 xml:space="preserve">Każdorazowo, w przypadku, gdy zwłoka w wykonaniu przez Wykonawcę przeglądów serwisowo – konserwacyjnych, o których mowa w pkt 13, będzie dłuższa niż 14 dni od terminu określonego w instrukcji eksploatacji </w:t>
      </w:r>
      <w:r w:rsidR="00952DC9">
        <w:rPr>
          <w:rFonts w:ascii="Fira Sans" w:eastAsia="Calibri" w:hAnsi="Fira Sans"/>
          <w:kern w:val="28"/>
          <w:sz w:val="19"/>
          <w:szCs w:val="19"/>
        </w:rPr>
        <w:t>instalacji schładzającej powietrze</w:t>
      </w:r>
      <w:r w:rsidRPr="00EF3F66">
        <w:rPr>
          <w:rFonts w:ascii="Fira Sans" w:eastAsia="Calibri" w:hAnsi="Fira Sans"/>
          <w:kern w:val="28"/>
          <w:sz w:val="19"/>
          <w:szCs w:val="19"/>
        </w:rPr>
        <w:t xml:space="preserve">, Zamawiający wezwie Wykonawcę na piśmie do wykonania przeglądu serwisowo – konserwacyjnego </w:t>
      </w:r>
      <w:proofErr w:type="spellStart"/>
      <w:r w:rsidR="00952DC9">
        <w:rPr>
          <w:rFonts w:ascii="Fira Sans" w:eastAsia="Calibri" w:hAnsi="Fira Sans"/>
          <w:kern w:val="28"/>
          <w:sz w:val="19"/>
          <w:szCs w:val="19"/>
        </w:rPr>
        <w:t>wybudownej</w:t>
      </w:r>
      <w:proofErr w:type="spellEnd"/>
      <w:r w:rsidRPr="00EF3F66">
        <w:rPr>
          <w:rFonts w:ascii="Fira Sans" w:eastAsia="Calibri" w:hAnsi="Fira Sans"/>
          <w:kern w:val="28"/>
          <w:sz w:val="19"/>
          <w:szCs w:val="19"/>
        </w:rPr>
        <w:t xml:space="preserve"> instalacji, określając termin wykonania przeglądu, z zastrzeżeniem, że termin ten nie będzie dłuższy niż 7 dni od dnia przekazania wezwania. Wezwanie, o którym mowa w zdaniu pierwszym, zostanie przekazane Wykonawcy na adres poczty elektronicznej. </w:t>
      </w:r>
    </w:p>
    <w:p w14:paraId="1C8A6718" w14:textId="5C59E683"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 przypadku, gdy Wykonawca nie przystąpi do czynności przeglądu serwisowo - konserwacyjnego do upływu terminu określonego w wezwaniu, o którym mowa w pkt 16, Zamawiający będzie miał prawo do zlecenia wykonania przeglądu serwisowo - konserwacyjnego osobie trzeciej i obciążenia Wykonawcy kosztami wykonania tego przeglądu z wykorzystaniem kwoty zabezpieczenia należytego wykonania Umowy.</w:t>
      </w:r>
    </w:p>
    <w:p w14:paraId="04A1D22C" w14:textId="5B1FF16C"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Każdorazowo wykonanie przeglądu serwisowo - konserwacyjnego potwierdzone zostanie podpisanym przez przedstawicieli Zamawiającego i Wykonawcy Protokołem odbioru wykonania przeglądu.</w:t>
      </w:r>
    </w:p>
    <w:p w14:paraId="4F089C47" w14:textId="5679D2F7"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 xml:space="preserve">W przypadku stwierdzenia niezgodności w sposobie realizacji przez Wykonawcę zobowiązań gwarancyjnych, Zamawiający będzie miał prawo do naliczenia kar umownych i potrącenia ich z Zabezpieczenia należytego wykonania umowy. </w:t>
      </w:r>
    </w:p>
    <w:p w14:paraId="186035C6" w14:textId="76855DA7"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Udzielona przez Wykonawcę gwarancja nie będzie wyłączała prawa Zamawiającego do gwarancji udzielonych przez producentów sprzętu, urządzeń i wyposażenia, dostarczonych w ramach realizacji przedmiotu Umowy.</w:t>
      </w:r>
    </w:p>
    <w:p w14:paraId="3DFBA893" w14:textId="2AD70562" w:rsidR="00EF3F66" w:rsidRPr="00EF3F66"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Wykonawca odpowiadać będzie z tytułu rękojmi za wady przedmiotu zamówienia przez okres 5 lat od dnia podpisania przez Strony z wynikiem pozytywnym Końcowego protokołu odbioru umowy. Zamawiający będzie mógł dochodzić roszczeń z tytułu rękojmi także po terminie określonym w zdaniu pierwszym, jeżeli zgłosił Wykonawcy wadę w ww. terminie.</w:t>
      </w:r>
    </w:p>
    <w:p w14:paraId="77D90B13" w14:textId="322331EE" w:rsidR="00387E83" w:rsidRPr="00D44B94" w:rsidRDefault="00EF3F66" w:rsidP="00873D15">
      <w:pPr>
        <w:pStyle w:val="Akapitzlist"/>
        <w:numPr>
          <w:ilvl w:val="0"/>
          <w:numId w:val="23"/>
        </w:numPr>
        <w:jc w:val="both"/>
        <w:rPr>
          <w:rFonts w:ascii="Fira Sans" w:eastAsia="Calibri" w:hAnsi="Fira Sans"/>
          <w:kern w:val="28"/>
          <w:sz w:val="19"/>
          <w:szCs w:val="19"/>
        </w:rPr>
      </w:pPr>
      <w:r w:rsidRPr="00EF3F66">
        <w:rPr>
          <w:rFonts w:ascii="Fira Sans" w:eastAsia="Calibri" w:hAnsi="Fira Sans"/>
          <w:kern w:val="28"/>
          <w:sz w:val="19"/>
          <w:szCs w:val="19"/>
        </w:rPr>
        <w:t xml:space="preserve">Wykonawca zobowiązany będzie do naprawienia wszelkich szkód spowodowanych w trakcie usuwania wad w okresie rękojmi. </w:t>
      </w:r>
    </w:p>
    <w:p w14:paraId="5C8AD674" w14:textId="77777777" w:rsidR="00F24904" w:rsidRPr="001C68F8" w:rsidRDefault="00F24904" w:rsidP="00952DC9">
      <w:pPr>
        <w:numPr>
          <w:ilvl w:val="0"/>
          <w:numId w:val="3"/>
        </w:numPr>
        <w:spacing w:before="360" w:after="0" w:line="276" w:lineRule="auto"/>
        <w:ind w:left="360" w:hanging="360"/>
        <w:rPr>
          <w:rFonts w:ascii="Fira Sans" w:eastAsia="Calibri" w:hAnsi="Fira Sans"/>
          <w:b/>
          <w:kern w:val="28"/>
          <w:sz w:val="19"/>
          <w:szCs w:val="19"/>
        </w:rPr>
      </w:pPr>
      <w:r w:rsidRPr="001C68F8">
        <w:rPr>
          <w:rFonts w:ascii="Fira Sans" w:eastAsia="Calibri" w:hAnsi="Fira Sans"/>
          <w:b/>
          <w:kern w:val="28"/>
          <w:sz w:val="19"/>
          <w:szCs w:val="19"/>
        </w:rPr>
        <w:t>Wymagania w odniesieniu do zatrudnienia</w:t>
      </w:r>
    </w:p>
    <w:p w14:paraId="55521866" w14:textId="77777777" w:rsidR="00F24904" w:rsidRPr="00FA73B4" w:rsidRDefault="00F24904" w:rsidP="007E7C54">
      <w:pPr>
        <w:autoSpaceDE w:val="0"/>
        <w:autoSpaceDN w:val="0"/>
        <w:adjustRightInd w:val="0"/>
        <w:spacing w:after="120"/>
        <w:ind w:left="360"/>
        <w:jc w:val="both"/>
        <w:rPr>
          <w:rFonts w:ascii="Fira Sans" w:eastAsia="Calibri" w:hAnsi="Fira Sans"/>
          <w:sz w:val="19"/>
          <w:szCs w:val="19"/>
        </w:rPr>
      </w:pPr>
      <w:r w:rsidRPr="00FA73B4">
        <w:rPr>
          <w:rFonts w:ascii="Fira Sans" w:eastAsia="Calibri" w:hAnsi="Fira Sans"/>
          <w:sz w:val="19"/>
          <w:szCs w:val="19"/>
        </w:rPr>
        <w:t xml:space="preserve">Na podstawie art. 29 ust. 3a ustawy </w:t>
      </w:r>
      <w:proofErr w:type="spellStart"/>
      <w:r w:rsidRPr="00FA73B4">
        <w:rPr>
          <w:rFonts w:ascii="Fira Sans" w:eastAsia="Calibri" w:hAnsi="Fira Sans"/>
          <w:sz w:val="19"/>
          <w:szCs w:val="19"/>
        </w:rPr>
        <w:t>Pzp</w:t>
      </w:r>
      <w:proofErr w:type="spellEnd"/>
      <w:r w:rsidRPr="00FA73B4">
        <w:rPr>
          <w:rFonts w:ascii="Fira Sans" w:eastAsia="Calibri" w:hAnsi="Fira Sans"/>
          <w:sz w:val="19"/>
          <w:szCs w:val="19"/>
        </w:rPr>
        <w:t xml:space="preserve"> Zamawiający wymaga zatrudnienia przez Wykonawcę lub Podwykonawcę na podstawie umowy o pracę, osób wykonujących podczas realizacji przedmiotu zamówienia następujące czynności (z wyjątkiem czynności wykonywanych przez kierowników robót/budowy, geodetów, prawników, projektantów):</w:t>
      </w:r>
    </w:p>
    <w:p w14:paraId="497EEF59" w14:textId="77777777"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przygotowanie terenu prac i zabezpieczenie terenu związanego z pracami rozbiórkowymi,</w:t>
      </w:r>
    </w:p>
    <w:p w14:paraId="25B1118F" w14:textId="3AF0A4E4"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 xml:space="preserve">ustawianie rusztowań i podestów, poręczy, </w:t>
      </w:r>
    </w:p>
    <w:p w14:paraId="14FB67D4" w14:textId="3CF2869C"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sortowanie, układanie i usuwanie materiałów z rozbiórki,</w:t>
      </w:r>
    </w:p>
    <w:p w14:paraId="0BCAF16E" w14:textId="3F22E8F6"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demontaż, rozbudowa istniejących rozdzielnic elektrycznych, wykonanie nowych</w:t>
      </w:r>
    </w:p>
    <w:p w14:paraId="039CD265" w14:textId="394FFA7D"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montaż elementów wentylacyjnych,</w:t>
      </w:r>
    </w:p>
    <w:p w14:paraId="32402078" w14:textId="4C494E13"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układanie kabli zasilających,</w:t>
      </w:r>
    </w:p>
    <w:p w14:paraId="612A62C6" w14:textId="3344FF60"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demontaż i ponowny montaż gniazd i czujek pożarowych z okablowaniem,</w:t>
      </w:r>
    </w:p>
    <w:p w14:paraId="321C3533" w14:textId="7905E2DC"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naprawa elementów ścian i sufitów po różnych przekuciach,</w:t>
      </w:r>
    </w:p>
    <w:p w14:paraId="7F31B53F" w14:textId="71DCFBB8"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przygotowanie i malowanie element</w:t>
      </w:r>
      <w:r>
        <w:rPr>
          <w:rStyle w:val="FontStyle38"/>
          <w:rFonts w:ascii="Fira Sans" w:hAnsi="Fira Sans"/>
          <w:sz w:val="19"/>
          <w:szCs w:val="19"/>
        </w:rPr>
        <w:t>ów stalowych</w:t>
      </w:r>
      <w:r w:rsidRPr="00C31214">
        <w:rPr>
          <w:rStyle w:val="FontStyle38"/>
          <w:rFonts w:ascii="Fira Sans" w:hAnsi="Fira Sans"/>
          <w:sz w:val="19"/>
          <w:szCs w:val="19"/>
        </w:rPr>
        <w:t>,</w:t>
      </w:r>
    </w:p>
    <w:p w14:paraId="31033C48" w14:textId="45B1ADF7"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 xml:space="preserve">noszenie/transport poziomy  na budowie materiałów budowlanych, sprzętu, </w:t>
      </w:r>
      <w:proofErr w:type="spellStart"/>
      <w:r w:rsidRPr="00C31214">
        <w:rPr>
          <w:rStyle w:val="FontStyle38"/>
          <w:rFonts w:ascii="Fira Sans" w:hAnsi="Fira Sans"/>
          <w:sz w:val="19"/>
          <w:szCs w:val="19"/>
        </w:rPr>
        <w:t>itd</w:t>
      </w:r>
      <w:proofErr w:type="spellEnd"/>
      <w:r w:rsidRPr="00C31214">
        <w:rPr>
          <w:rStyle w:val="FontStyle38"/>
          <w:rFonts w:ascii="Fira Sans" w:hAnsi="Fira Sans"/>
          <w:sz w:val="19"/>
          <w:szCs w:val="19"/>
        </w:rPr>
        <w:t>…</w:t>
      </w:r>
    </w:p>
    <w:p w14:paraId="642C5C83" w14:textId="4C6BBAC4"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 xml:space="preserve">transport i utylizacja materiałów z demontażu i rozbiórek, </w:t>
      </w:r>
    </w:p>
    <w:p w14:paraId="14E5FCF0" w14:textId="5BE8C978" w:rsidR="00C31214" w:rsidRP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 xml:space="preserve">roboty porządkowe, zabezpieczające wewnątrz i na zewnątrz budynku, </w:t>
      </w:r>
    </w:p>
    <w:p w14:paraId="56253384" w14:textId="12F7E4AA" w:rsidR="00C31214" w:rsidRDefault="00C31214" w:rsidP="007E7C54">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uprzątnięcie terenu budowy po zakończeniu inwestycji,</w:t>
      </w:r>
    </w:p>
    <w:p w14:paraId="2A72201D" w14:textId="73E14182" w:rsidR="00613717" w:rsidRPr="00613717" w:rsidRDefault="00613717" w:rsidP="00613717">
      <w:pPr>
        <w:pStyle w:val="Style4"/>
        <w:numPr>
          <w:ilvl w:val="0"/>
          <w:numId w:val="18"/>
        </w:numPr>
        <w:tabs>
          <w:tab w:val="left" w:pos="696"/>
        </w:tabs>
        <w:spacing w:line="274" w:lineRule="exact"/>
        <w:rPr>
          <w:rStyle w:val="FontStyle38"/>
          <w:rFonts w:ascii="Fira Sans" w:hAnsi="Fira Sans"/>
          <w:sz w:val="19"/>
          <w:szCs w:val="19"/>
        </w:rPr>
      </w:pPr>
      <w:r>
        <w:rPr>
          <w:rStyle w:val="FontStyle38"/>
          <w:rFonts w:ascii="Fira Sans" w:hAnsi="Fira Sans"/>
          <w:sz w:val="19"/>
          <w:szCs w:val="19"/>
        </w:rPr>
        <w:t>w</w:t>
      </w:r>
      <w:r w:rsidRPr="00613717">
        <w:rPr>
          <w:rStyle w:val="FontStyle38"/>
          <w:rFonts w:ascii="Fira Sans" w:hAnsi="Fira Sans"/>
          <w:sz w:val="19"/>
          <w:szCs w:val="19"/>
        </w:rPr>
        <w:t xml:space="preserve">ykonywanie instalacji elektrycznych i </w:t>
      </w:r>
      <w:proofErr w:type="spellStart"/>
      <w:r w:rsidRPr="00613717">
        <w:rPr>
          <w:rStyle w:val="FontStyle38"/>
          <w:rFonts w:ascii="Fira Sans" w:hAnsi="Fira Sans"/>
          <w:sz w:val="19"/>
          <w:szCs w:val="19"/>
        </w:rPr>
        <w:t>AKPiA</w:t>
      </w:r>
      <w:proofErr w:type="spellEnd"/>
    </w:p>
    <w:p w14:paraId="7746B17A" w14:textId="0CE5E9AA" w:rsidR="00613717" w:rsidRPr="00613717" w:rsidRDefault="00613717" w:rsidP="00613717">
      <w:pPr>
        <w:pStyle w:val="Style4"/>
        <w:numPr>
          <w:ilvl w:val="0"/>
          <w:numId w:val="18"/>
        </w:numPr>
        <w:tabs>
          <w:tab w:val="left" w:pos="696"/>
        </w:tabs>
        <w:spacing w:line="274" w:lineRule="exact"/>
        <w:rPr>
          <w:rStyle w:val="FontStyle38"/>
          <w:rFonts w:ascii="Fira Sans" w:hAnsi="Fira Sans"/>
          <w:sz w:val="19"/>
          <w:szCs w:val="19"/>
        </w:rPr>
      </w:pPr>
      <w:r>
        <w:rPr>
          <w:rStyle w:val="FontStyle38"/>
          <w:rFonts w:ascii="Fira Sans" w:hAnsi="Fira Sans"/>
          <w:sz w:val="19"/>
          <w:szCs w:val="19"/>
        </w:rPr>
        <w:t>p</w:t>
      </w:r>
      <w:r w:rsidRPr="00613717">
        <w:rPr>
          <w:rStyle w:val="FontStyle38"/>
          <w:rFonts w:ascii="Fira Sans" w:hAnsi="Fira Sans"/>
          <w:sz w:val="19"/>
          <w:szCs w:val="19"/>
        </w:rPr>
        <w:t xml:space="preserve">race związane z próbami i odbiorami, </w:t>
      </w:r>
    </w:p>
    <w:p w14:paraId="4B0C1AEF" w14:textId="575BF745" w:rsidR="00613717" w:rsidRPr="00613717" w:rsidRDefault="00613717" w:rsidP="00613717">
      <w:pPr>
        <w:pStyle w:val="Style4"/>
        <w:numPr>
          <w:ilvl w:val="0"/>
          <w:numId w:val="18"/>
        </w:numPr>
        <w:tabs>
          <w:tab w:val="left" w:pos="696"/>
        </w:tabs>
        <w:spacing w:line="274" w:lineRule="exact"/>
        <w:rPr>
          <w:rStyle w:val="FontStyle38"/>
          <w:rFonts w:ascii="Fira Sans" w:hAnsi="Fira Sans"/>
          <w:sz w:val="19"/>
          <w:szCs w:val="19"/>
        </w:rPr>
      </w:pPr>
      <w:r>
        <w:rPr>
          <w:rStyle w:val="FontStyle38"/>
          <w:rFonts w:ascii="Fira Sans" w:hAnsi="Fira Sans"/>
          <w:sz w:val="19"/>
          <w:szCs w:val="19"/>
        </w:rPr>
        <w:t>w</w:t>
      </w:r>
      <w:r w:rsidRPr="00613717">
        <w:rPr>
          <w:rStyle w:val="FontStyle38"/>
          <w:rFonts w:ascii="Fira Sans" w:hAnsi="Fira Sans"/>
          <w:sz w:val="19"/>
          <w:szCs w:val="19"/>
        </w:rPr>
        <w:t>y</w:t>
      </w:r>
      <w:r w:rsidRPr="00613717">
        <w:rPr>
          <w:rFonts w:ascii="Fira Sans" w:hAnsi="Fira Sans"/>
          <w:sz w:val="19"/>
          <w:szCs w:val="19"/>
        </w:rPr>
        <w:t>konywanie konstrukcji wsporczych</w:t>
      </w:r>
    </w:p>
    <w:p w14:paraId="35005452" w14:textId="05F167CF" w:rsidR="00EF3F66" w:rsidRDefault="00C31214" w:rsidP="00EF3F66">
      <w:pPr>
        <w:pStyle w:val="Style4"/>
        <w:numPr>
          <w:ilvl w:val="0"/>
          <w:numId w:val="18"/>
        </w:numPr>
        <w:tabs>
          <w:tab w:val="left" w:pos="696"/>
        </w:tabs>
        <w:spacing w:line="274" w:lineRule="exact"/>
        <w:rPr>
          <w:rStyle w:val="FontStyle38"/>
          <w:rFonts w:ascii="Fira Sans" w:hAnsi="Fira Sans"/>
          <w:sz w:val="19"/>
          <w:szCs w:val="19"/>
        </w:rPr>
      </w:pPr>
      <w:r w:rsidRPr="00C31214">
        <w:rPr>
          <w:rStyle w:val="FontStyle38"/>
          <w:rFonts w:ascii="Fira Sans" w:hAnsi="Fira Sans"/>
          <w:sz w:val="19"/>
          <w:szCs w:val="19"/>
        </w:rPr>
        <w:t xml:space="preserve">inne czynności niezbędne do wykonania robót ujętych w zakresie projektów, </w:t>
      </w:r>
    </w:p>
    <w:p w14:paraId="34338282" w14:textId="1928368F" w:rsidR="00EF3F66" w:rsidRPr="00EF3F66" w:rsidRDefault="00EF3F66" w:rsidP="00EF3F66">
      <w:pPr>
        <w:pStyle w:val="Style4"/>
        <w:numPr>
          <w:ilvl w:val="0"/>
          <w:numId w:val="18"/>
        </w:numPr>
        <w:tabs>
          <w:tab w:val="left" w:pos="696"/>
        </w:tabs>
        <w:spacing w:line="274" w:lineRule="exact"/>
        <w:rPr>
          <w:rStyle w:val="FontStyle38"/>
          <w:rFonts w:ascii="Fira Sans" w:hAnsi="Fira Sans"/>
          <w:sz w:val="19"/>
          <w:szCs w:val="19"/>
        </w:rPr>
      </w:pPr>
      <w:r w:rsidRPr="00EF3F66">
        <w:rPr>
          <w:rStyle w:val="FontStyle38"/>
          <w:rFonts w:ascii="Fira Sans" w:hAnsi="Fira Sans"/>
          <w:sz w:val="19"/>
          <w:szCs w:val="19"/>
        </w:rPr>
        <w:lastRenderedPageBreak/>
        <w:t>dokumentowanie przebiegu budowy,</w:t>
      </w:r>
    </w:p>
    <w:p w14:paraId="372282D8" w14:textId="77777777" w:rsidR="00EF3F66" w:rsidRPr="00EF3F66" w:rsidRDefault="00EF3F66" w:rsidP="00EF3F66">
      <w:pPr>
        <w:pStyle w:val="Style4"/>
        <w:numPr>
          <w:ilvl w:val="0"/>
          <w:numId w:val="18"/>
        </w:numPr>
        <w:tabs>
          <w:tab w:val="left" w:pos="696"/>
        </w:tabs>
        <w:spacing w:line="274" w:lineRule="exact"/>
        <w:rPr>
          <w:rStyle w:val="FontStyle38"/>
          <w:rFonts w:ascii="Fira Sans" w:hAnsi="Fira Sans"/>
          <w:sz w:val="19"/>
          <w:szCs w:val="19"/>
        </w:rPr>
      </w:pPr>
      <w:r w:rsidRPr="00EF3F66">
        <w:rPr>
          <w:rStyle w:val="FontStyle38"/>
          <w:rFonts w:ascii="Fira Sans" w:hAnsi="Fira Sans"/>
          <w:sz w:val="19"/>
          <w:szCs w:val="19"/>
        </w:rPr>
        <w:t>prowadzenie korespondencji,</w:t>
      </w:r>
    </w:p>
    <w:p w14:paraId="420269F4" w14:textId="77777777" w:rsidR="00EF3F66" w:rsidRPr="00EF3F66" w:rsidRDefault="00EF3F66" w:rsidP="00EF3F66">
      <w:pPr>
        <w:pStyle w:val="Style4"/>
        <w:numPr>
          <w:ilvl w:val="0"/>
          <w:numId w:val="18"/>
        </w:numPr>
        <w:tabs>
          <w:tab w:val="left" w:pos="696"/>
        </w:tabs>
        <w:spacing w:line="274" w:lineRule="exact"/>
        <w:rPr>
          <w:rStyle w:val="FontStyle38"/>
          <w:rFonts w:ascii="Fira Sans" w:hAnsi="Fira Sans"/>
          <w:sz w:val="19"/>
          <w:szCs w:val="19"/>
        </w:rPr>
      </w:pPr>
      <w:r w:rsidRPr="00EF3F66">
        <w:rPr>
          <w:rStyle w:val="FontStyle38"/>
          <w:rFonts w:ascii="Fira Sans" w:hAnsi="Fira Sans"/>
          <w:sz w:val="19"/>
          <w:szCs w:val="19"/>
        </w:rPr>
        <w:t>rozliczanie członków zespołu,</w:t>
      </w:r>
    </w:p>
    <w:p w14:paraId="71A790C0" w14:textId="77777777" w:rsidR="00EF3F66" w:rsidRPr="00EF3F66" w:rsidRDefault="00EF3F66" w:rsidP="00EF3F66">
      <w:pPr>
        <w:pStyle w:val="Style4"/>
        <w:numPr>
          <w:ilvl w:val="0"/>
          <w:numId w:val="18"/>
        </w:numPr>
        <w:tabs>
          <w:tab w:val="left" w:pos="696"/>
        </w:tabs>
        <w:spacing w:line="274" w:lineRule="exact"/>
        <w:rPr>
          <w:rStyle w:val="FontStyle38"/>
          <w:rFonts w:ascii="Fira Sans" w:hAnsi="Fira Sans"/>
          <w:sz w:val="19"/>
          <w:szCs w:val="19"/>
        </w:rPr>
      </w:pPr>
      <w:r w:rsidRPr="00EF3F66">
        <w:rPr>
          <w:rStyle w:val="FontStyle38"/>
          <w:rFonts w:ascii="Fira Sans" w:hAnsi="Fira Sans"/>
          <w:sz w:val="19"/>
          <w:szCs w:val="19"/>
        </w:rPr>
        <w:t>wystawianie faktur,</w:t>
      </w:r>
    </w:p>
    <w:p w14:paraId="44691128" w14:textId="77777777" w:rsidR="00EF3F66" w:rsidRPr="00EF3F66" w:rsidRDefault="00EF3F66" w:rsidP="00EF3F66">
      <w:pPr>
        <w:pStyle w:val="Style4"/>
        <w:numPr>
          <w:ilvl w:val="0"/>
          <w:numId w:val="18"/>
        </w:numPr>
        <w:tabs>
          <w:tab w:val="left" w:pos="696"/>
        </w:tabs>
        <w:spacing w:line="274" w:lineRule="exact"/>
        <w:rPr>
          <w:rStyle w:val="FontStyle38"/>
          <w:rFonts w:ascii="Fira Sans" w:hAnsi="Fira Sans"/>
          <w:sz w:val="19"/>
          <w:szCs w:val="19"/>
        </w:rPr>
      </w:pPr>
      <w:r w:rsidRPr="00EF3F66">
        <w:rPr>
          <w:rStyle w:val="FontStyle38"/>
          <w:rFonts w:ascii="Fira Sans" w:hAnsi="Fira Sans"/>
          <w:sz w:val="19"/>
          <w:szCs w:val="19"/>
        </w:rPr>
        <w:t>zakupy i dostawa materiałów biurowych,</w:t>
      </w:r>
    </w:p>
    <w:p w14:paraId="75B09AF1" w14:textId="77777777" w:rsidR="00F24904" w:rsidRPr="00904F6F" w:rsidRDefault="00F24904" w:rsidP="00F24904">
      <w:pPr>
        <w:pStyle w:val="Style4"/>
        <w:widowControl/>
        <w:tabs>
          <w:tab w:val="left" w:pos="696"/>
        </w:tabs>
        <w:spacing w:line="274" w:lineRule="exact"/>
        <w:rPr>
          <w:rStyle w:val="FontStyle38"/>
          <w:rFonts w:ascii="Fira Sans" w:hAnsi="Fira Sans"/>
          <w:sz w:val="19"/>
          <w:szCs w:val="19"/>
        </w:rPr>
      </w:pPr>
    </w:p>
    <w:p w14:paraId="1334F47B" w14:textId="77777777" w:rsidR="00FA73B4" w:rsidRDefault="00F24904" w:rsidP="007E7C54">
      <w:pPr>
        <w:pStyle w:val="Style4"/>
        <w:widowControl/>
        <w:tabs>
          <w:tab w:val="left" w:pos="696"/>
        </w:tabs>
        <w:spacing w:line="276" w:lineRule="auto"/>
        <w:ind w:left="360"/>
        <w:rPr>
          <w:rStyle w:val="FontStyle38"/>
          <w:rFonts w:ascii="Fira Sans" w:hAnsi="Fira Sans"/>
          <w:sz w:val="19"/>
          <w:szCs w:val="19"/>
        </w:rPr>
      </w:pPr>
      <w:r w:rsidRPr="00904F6F">
        <w:rPr>
          <w:rStyle w:val="FontStyle38"/>
          <w:rFonts w:ascii="Fira Sans" w:hAnsi="Fira Sans"/>
          <w:sz w:val="19"/>
          <w:szCs w:val="19"/>
        </w:rPr>
        <w:t>Powyższe wymagania nie obowiązują w przypadku, gdy w</w:t>
      </w:r>
      <w:r>
        <w:rPr>
          <w:rStyle w:val="FontStyle38"/>
          <w:rFonts w:ascii="Fira Sans" w:hAnsi="Fira Sans"/>
          <w:sz w:val="19"/>
          <w:szCs w:val="19"/>
        </w:rPr>
        <w:t>ymienione wyżej</w:t>
      </w:r>
      <w:r w:rsidRPr="00904F6F">
        <w:rPr>
          <w:rStyle w:val="FontStyle38"/>
          <w:rFonts w:ascii="Fira Sans" w:hAnsi="Fira Sans"/>
          <w:sz w:val="19"/>
          <w:szCs w:val="19"/>
        </w:rPr>
        <w:t xml:space="preserve"> czynności zostaną powierzone osobom fizycznym prowadzącym działalność gospodarczą, które czynności </w:t>
      </w:r>
      <w:r>
        <w:rPr>
          <w:rStyle w:val="FontStyle38"/>
          <w:rFonts w:ascii="Fira Sans" w:hAnsi="Fira Sans"/>
          <w:sz w:val="19"/>
          <w:szCs w:val="19"/>
        </w:rPr>
        <w:t xml:space="preserve">te </w:t>
      </w:r>
      <w:r w:rsidRPr="00904F6F">
        <w:rPr>
          <w:rStyle w:val="FontStyle38"/>
          <w:rFonts w:ascii="Fira Sans" w:hAnsi="Fira Sans"/>
          <w:sz w:val="19"/>
          <w:szCs w:val="19"/>
        </w:rPr>
        <w:t xml:space="preserve">będą wykonywać osobiście. </w:t>
      </w:r>
      <w:r w:rsidR="009F1D02">
        <w:rPr>
          <w:rStyle w:val="FontStyle38"/>
          <w:rFonts w:ascii="Fira Sans" w:hAnsi="Fira Sans"/>
          <w:sz w:val="19"/>
          <w:szCs w:val="19"/>
        </w:rPr>
        <w:t>O</w:t>
      </w:r>
      <w:r w:rsidRPr="00904F6F">
        <w:rPr>
          <w:rStyle w:val="FontStyle38"/>
          <w:rFonts w:ascii="Fira Sans" w:hAnsi="Fira Sans"/>
          <w:sz w:val="19"/>
          <w:szCs w:val="19"/>
        </w:rPr>
        <w:t>soby wykonujące ww. czynności</w:t>
      </w:r>
      <w:r w:rsidR="009F1D02">
        <w:rPr>
          <w:rStyle w:val="FontStyle38"/>
          <w:rFonts w:ascii="Fira Sans" w:hAnsi="Fira Sans"/>
          <w:sz w:val="19"/>
          <w:szCs w:val="19"/>
        </w:rPr>
        <w:t xml:space="preserve"> muszą być zatrudnione przez Wykonawcę na pełen etat.</w:t>
      </w:r>
      <w:r w:rsidRPr="00904F6F">
        <w:rPr>
          <w:rStyle w:val="FontStyle38"/>
          <w:rFonts w:ascii="Fira Sans" w:hAnsi="Fira Sans"/>
          <w:sz w:val="19"/>
          <w:szCs w:val="19"/>
        </w:rPr>
        <w:t xml:space="preserve"> </w:t>
      </w:r>
    </w:p>
    <w:p w14:paraId="5102B814" w14:textId="77777777" w:rsidR="00F24904" w:rsidRPr="00904F6F" w:rsidRDefault="00F24904" w:rsidP="00613717">
      <w:pPr>
        <w:numPr>
          <w:ilvl w:val="0"/>
          <w:numId w:val="3"/>
        </w:numPr>
        <w:spacing w:before="360" w:after="0" w:line="276" w:lineRule="auto"/>
        <w:ind w:left="360" w:hanging="360"/>
        <w:rPr>
          <w:rFonts w:ascii="Fira Sans" w:eastAsia="Calibri" w:hAnsi="Fira Sans"/>
          <w:b/>
          <w:kern w:val="28"/>
          <w:sz w:val="19"/>
          <w:szCs w:val="19"/>
        </w:rPr>
      </w:pPr>
      <w:r w:rsidRPr="00904F6F">
        <w:rPr>
          <w:rFonts w:ascii="Fira Sans" w:eastAsia="Calibri" w:hAnsi="Fira Sans"/>
          <w:b/>
          <w:kern w:val="28"/>
          <w:sz w:val="19"/>
          <w:szCs w:val="19"/>
        </w:rPr>
        <w:t>Wymagania Zamawiającego w zakresie wejścia i wjazdu na teren nieruchomości.</w:t>
      </w:r>
    </w:p>
    <w:p w14:paraId="11D0A42F" w14:textId="77777777" w:rsidR="00613717" w:rsidRPr="00613717" w:rsidRDefault="00F24904" w:rsidP="00613717">
      <w:pPr>
        <w:pStyle w:val="Style4"/>
        <w:widowControl/>
        <w:numPr>
          <w:ilvl w:val="0"/>
          <w:numId w:val="27"/>
        </w:numPr>
        <w:tabs>
          <w:tab w:val="left" w:pos="696"/>
        </w:tabs>
        <w:spacing w:line="276" w:lineRule="auto"/>
        <w:rPr>
          <w:rFonts w:ascii="Fira Sans" w:eastAsia="Calibri" w:hAnsi="Fira Sans"/>
          <w:sz w:val="19"/>
          <w:szCs w:val="19"/>
          <w:lang w:eastAsia="en-US"/>
        </w:rPr>
      </w:pPr>
      <w:r w:rsidRPr="00904F6F">
        <w:rPr>
          <w:rFonts w:ascii="Fira Sans" w:eastAsia="Calibri" w:hAnsi="Fira Sans"/>
          <w:sz w:val="19"/>
          <w:szCs w:val="19"/>
          <w:lang w:eastAsia="en-US"/>
        </w:rPr>
        <w:t>Wykonawca, na co najmniej 3 dni przed rozpoczęciem robot budowlanych, zobowiązany jest przedstawić listę wszystkich pracowników Wykonawcy (podwykonawców) biorących udz</w:t>
      </w:r>
      <w:r w:rsidR="00FB6333">
        <w:rPr>
          <w:rFonts w:ascii="Fira Sans" w:eastAsia="Calibri" w:hAnsi="Fira Sans"/>
          <w:sz w:val="19"/>
          <w:szCs w:val="19"/>
          <w:lang w:eastAsia="en-US"/>
        </w:rPr>
        <w:t>iał w pracach, obejmującą: imię</w:t>
      </w:r>
      <w:r w:rsidRPr="00904F6F">
        <w:rPr>
          <w:rFonts w:ascii="Fira Sans" w:eastAsia="Calibri" w:hAnsi="Fira Sans"/>
          <w:sz w:val="19"/>
          <w:szCs w:val="19"/>
          <w:lang w:eastAsia="en-US"/>
        </w:rPr>
        <w:t xml:space="preserve"> </w:t>
      </w:r>
      <w:r w:rsidR="00FB6333" w:rsidRPr="00904F6F">
        <w:rPr>
          <w:rFonts w:ascii="Fira Sans" w:eastAsia="Calibri" w:hAnsi="Fira Sans"/>
          <w:sz w:val="19"/>
          <w:szCs w:val="19"/>
          <w:lang w:eastAsia="en-US"/>
        </w:rPr>
        <w:t xml:space="preserve">oraz </w:t>
      </w:r>
      <w:r w:rsidRPr="00904F6F">
        <w:rPr>
          <w:rFonts w:ascii="Fira Sans" w:eastAsia="Calibri" w:hAnsi="Fira Sans"/>
          <w:sz w:val="19"/>
          <w:szCs w:val="19"/>
          <w:lang w:eastAsia="en-US"/>
        </w:rPr>
        <w:t xml:space="preserve">nazwisko celem </w:t>
      </w:r>
      <w:r>
        <w:rPr>
          <w:rFonts w:ascii="Fira Sans" w:eastAsia="Calibri" w:hAnsi="Fira Sans"/>
          <w:sz w:val="19"/>
          <w:szCs w:val="19"/>
          <w:lang w:eastAsia="en-US"/>
        </w:rPr>
        <w:t>przygotowania przepustek uprawniających do wejścia na teren GUS</w:t>
      </w:r>
      <w:r w:rsidRPr="00904F6F">
        <w:rPr>
          <w:rFonts w:ascii="Fira Sans" w:eastAsia="Calibri" w:hAnsi="Fira Sans"/>
          <w:sz w:val="19"/>
          <w:szCs w:val="19"/>
          <w:lang w:eastAsia="en-US"/>
        </w:rPr>
        <w:t>.</w:t>
      </w:r>
      <w:r w:rsidRPr="0011712F">
        <w:rPr>
          <w:rFonts w:ascii="Fira Sans" w:eastAsia="Calibri" w:hAnsi="Fira Sans"/>
          <w:color w:val="000000"/>
          <w:sz w:val="19"/>
          <w:szCs w:val="19"/>
          <w:lang w:eastAsia="en-US"/>
        </w:rPr>
        <w:t xml:space="preserve"> </w:t>
      </w:r>
    </w:p>
    <w:p w14:paraId="705CB29A" w14:textId="37A00AF1" w:rsidR="00F24904" w:rsidRPr="00904F6F" w:rsidRDefault="00F24904" w:rsidP="00613717">
      <w:pPr>
        <w:pStyle w:val="Style4"/>
        <w:widowControl/>
        <w:numPr>
          <w:ilvl w:val="0"/>
          <w:numId w:val="27"/>
        </w:numPr>
        <w:tabs>
          <w:tab w:val="left" w:pos="696"/>
        </w:tabs>
        <w:spacing w:line="276" w:lineRule="auto"/>
        <w:rPr>
          <w:rFonts w:ascii="Fira Sans" w:eastAsia="Calibri" w:hAnsi="Fira Sans"/>
          <w:sz w:val="19"/>
          <w:szCs w:val="19"/>
          <w:lang w:eastAsia="en-US"/>
        </w:rPr>
      </w:pPr>
      <w:r w:rsidRPr="00904F6F">
        <w:rPr>
          <w:rFonts w:ascii="Fira Sans" w:eastAsia="Calibri" w:hAnsi="Fira Sans"/>
          <w:color w:val="000000"/>
          <w:sz w:val="19"/>
          <w:szCs w:val="19"/>
          <w:lang w:eastAsia="en-US"/>
        </w:rPr>
        <w:t xml:space="preserve">Na czas wykonywania robót budowlanych wszyscy pracownicy Wykonawcy muszą nosić odzież roboczą z logo firmy wraz z identyfikatorem pracownika. </w:t>
      </w:r>
      <w:r>
        <w:rPr>
          <w:rFonts w:ascii="Fira Sans" w:eastAsia="Calibri" w:hAnsi="Fira Sans"/>
          <w:color w:val="000000"/>
          <w:sz w:val="19"/>
          <w:szCs w:val="19"/>
          <w:lang w:eastAsia="en-US"/>
        </w:rPr>
        <w:t>Pracownicy  Wykonawcy n</w:t>
      </w:r>
      <w:r w:rsidRPr="00904F6F">
        <w:rPr>
          <w:rFonts w:ascii="Fira Sans" w:eastAsia="Calibri" w:hAnsi="Fira Sans"/>
          <w:color w:val="000000"/>
          <w:sz w:val="19"/>
          <w:szCs w:val="19"/>
          <w:lang w:eastAsia="en-US"/>
        </w:rPr>
        <w:t>ie przestrzega</w:t>
      </w:r>
      <w:r>
        <w:rPr>
          <w:rFonts w:ascii="Fira Sans" w:eastAsia="Calibri" w:hAnsi="Fira Sans"/>
          <w:color w:val="000000"/>
          <w:sz w:val="19"/>
          <w:szCs w:val="19"/>
          <w:lang w:eastAsia="en-US"/>
        </w:rPr>
        <w:t xml:space="preserve">jący powyższego </w:t>
      </w:r>
      <w:r w:rsidRPr="00904F6F">
        <w:rPr>
          <w:rFonts w:ascii="Fira Sans" w:eastAsia="Calibri" w:hAnsi="Fira Sans"/>
          <w:color w:val="000000"/>
          <w:sz w:val="19"/>
          <w:szCs w:val="19"/>
          <w:lang w:eastAsia="en-US"/>
        </w:rPr>
        <w:t>wymog</w:t>
      </w:r>
      <w:r>
        <w:rPr>
          <w:rFonts w:ascii="Fira Sans" w:eastAsia="Calibri" w:hAnsi="Fira Sans"/>
          <w:color w:val="000000"/>
          <w:sz w:val="19"/>
          <w:szCs w:val="19"/>
          <w:lang w:eastAsia="en-US"/>
        </w:rPr>
        <w:t>u nie zostaną wpuszczeni na</w:t>
      </w:r>
      <w:r w:rsidRPr="00904F6F">
        <w:rPr>
          <w:rFonts w:ascii="Fira Sans" w:eastAsia="Calibri" w:hAnsi="Fira Sans"/>
          <w:color w:val="000000"/>
          <w:sz w:val="19"/>
          <w:szCs w:val="19"/>
          <w:lang w:eastAsia="en-US"/>
        </w:rPr>
        <w:t xml:space="preserve"> teren budowy.  </w:t>
      </w:r>
    </w:p>
    <w:p w14:paraId="2F3CA7E5" w14:textId="77777777" w:rsidR="00F24904" w:rsidRPr="00904F6F" w:rsidRDefault="00F24904" w:rsidP="00613717">
      <w:pPr>
        <w:pStyle w:val="Style4"/>
        <w:widowControl/>
        <w:numPr>
          <w:ilvl w:val="0"/>
          <w:numId w:val="27"/>
        </w:numPr>
        <w:tabs>
          <w:tab w:val="left" w:pos="696"/>
        </w:tabs>
        <w:spacing w:line="276" w:lineRule="auto"/>
        <w:rPr>
          <w:rFonts w:ascii="Fira Sans" w:eastAsia="Calibri" w:hAnsi="Fira Sans"/>
          <w:sz w:val="19"/>
          <w:szCs w:val="19"/>
          <w:lang w:eastAsia="en-US"/>
        </w:rPr>
      </w:pPr>
      <w:r w:rsidRPr="00904F6F">
        <w:rPr>
          <w:rFonts w:ascii="Fira Sans" w:eastAsia="Calibri" w:hAnsi="Fira Sans"/>
          <w:sz w:val="19"/>
          <w:szCs w:val="19"/>
          <w:lang w:eastAsia="en-US"/>
        </w:rPr>
        <w:t>Pracownicy wykonujący roboty budowlane i wchodzący na teren GUS</w:t>
      </w:r>
      <w:r>
        <w:rPr>
          <w:rFonts w:ascii="Fira Sans" w:eastAsia="Calibri" w:hAnsi="Fira Sans"/>
          <w:sz w:val="19"/>
          <w:szCs w:val="19"/>
          <w:lang w:eastAsia="en-US"/>
        </w:rPr>
        <w:t>, jak również</w:t>
      </w:r>
      <w:r w:rsidRPr="00904F6F">
        <w:rPr>
          <w:rFonts w:ascii="Fira Sans" w:eastAsia="Calibri" w:hAnsi="Fira Sans"/>
          <w:sz w:val="19"/>
          <w:szCs w:val="19"/>
          <w:lang w:eastAsia="en-US"/>
        </w:rPr>
        <w:t xml:space="preserve"> materiały wnoszone i wynoszone z</w:t>
      </w:r>
      <w:r>
        <w:rPr>
          <w:rFonts w:ascii="Fira Sans" w:eastAsia="Calibri" w:hAnsi="Fira Sans"/>
          <w:sz w:val="19"/>
          <w:szCs w:val="19"/>
          <w:lang w:eastAsia="en-US"/>
        </w:rPr>
        <w:t xml:space="preserve"> terenu budowy</w:t>
      </w:r>
      <w:r w:rsidRPr="00904F6F">
        <w:rPr>
          <w:rFonts w:ascii="Fira Sans" w:eastAsia="Calibri" w:hAnsi="Fira Sans"/>
          <w:sz w:val="19"/>
          <w:szCs w:val="19"/>
          <w:lang w:eastAsia="en-US"/>
        </w:rPr>
        <w:t xml:space="preserve"> podlegają kontroli. Wejście pracowników na teren obiektu będzie odbywać się przez kontrolowane wejście główne (kołowroty) lub inne wejście zabezpieczone przez służbę ochrony.</w:t>
      </w:r>
      <w:r>
        <w:rPr>
          <w:rFonts w:ascii="Fira Sans" w:eastAsia="Calibri" w:hAnsi="Fira Sans"/>
          <w:sz w:val="19"/>
          <w:szCs w:val="19"/>
          <w:lang w:eastAsia="en-US"/>
        </w:rPr>
        <w:t xml:space="preserve"> </w:t>
      </w:r>
    </w:p>
    <w:p w14:paraId="4501D009" w14:textId="77777777" w:rsidR="00F24904" w:rsidRPr="00904F6F" w:rsidRDefault="00F24904" w:rsidP="00613717">
      <w:pPr>
        <w:pStyle w:val="Style4"/>
        <w:widowControl/>
        <w:numPr>
          <w:ilvl w:val="0"/>
          <w:numId w:val="27"/>
        </w:numPr>
        <w:tabs>
          <w:tab w:val="left" w:pos="696"/>
        </w:tabs>
        <w:spacing w:line="276" w:lineRule="auto"/>
        <w:rPr>
          <w:rFonts w:ascii="Fira Sans" w:eastAsia="Calibri" w:hAnsi="Fira Sans"/>
          <w:sz w:val="19"/>
          <w:szCs w:val="19"/>
          <w:lang w:eastAsia="en-US"/>
        </w:rPr>
      </w:pPr>
      <w:r w:rsidRPr="00904F6F">
        <w:rPr>
          <w:rFonts w:ascii="Fira Sans" w:eastAsia="Calibri" w:hAnsi="Fira Sans"/>
          <w:sz w:val="19"/>
          <w:szCs w:val="19"/>
          <w:lang w:eastAsia="en-US"/>
        </w:rPr>
        <w:t>Teren budowy, obszar udostępniony Wykonawcy robót będ</w:t>
      </w:r>
      <w:r>
        <w:rPr>
          <w:rFonts w:ascii="Fira Sans" w:eastAsia="Calibri" w:hAnsi="Fira Sans"/>
          <w:sz w:val="19"/>
          <w:szCs w:val="19"/>
          <w:lang w:eastAsia="en-US"/>
        </w:rPr>
        <w:t>zie</w:t>
      </w:r>
      <w:r w:rsidRPr="00904F6F">
        <w:rPr>
          <w:rFonts w:ascii="Fira Sans" w:eastAsia="Calibri" w:hAnsi="Fira Sans"/>
          <w:sz w:val="19"/>
          <w:szCs w:val="19"/>
          <w:lang w:eastAsia="en-US"/>
        </w:rPr>
        <w:t xml:space="preserve"> objęt</w:t>
      </w:r>
      <w:r>
        <w:rPr>
          <w:rFonts w:ascii="Fira Sans" w:eastAsia="Calibri" w:hAnsi="Fira Sans"/>
          <w:sz w:val="19"/>
          <w:szCs w:val="19"/>
          <w:lang w:eastAsia="en-US"/>
        </w:rPr>
        <w:t>y</w:t>
      </w:r>
      <w:r w:rsidRPr="00904F6F">
        <w:rPr>
          <w:rFonts w:ascii="Fira Sans" w:eastAsia="Calibri" w:hAnsi="Fira Sans"/>
          <w:sz w:val="19"/>
          <w:szCs w:val="19"/>
          <w:lang w:eastAsia="en-US"/>
        </w:rPr>
        <w:t xml:space="preserve"> </w:t>
      </w:r>
      <w:r>
        <w:rPr>
          <w:rFonts w:ascii="Fira Sans" w:eastAsia="Calibri" w:hAnsi="Fira Sans"/>
          <w:sz w:val="19"/>
          <w:szCs w:val="19"/>
          <w:lang w:eastAsia="en-US"/>
        </w:rPr>
        <w:t xml:space="preserve">kontrolą </w:t>
      </w:r>
      <w:r w:rsidRPr="00904F6F">
        <w:rPr>
          <w:rFonts w:ascii="Fira Sans" w:eastAsia="Calibri" w:hAnsi="Fira Sans"/>
          <w:sz w:val="19"/>
          <w:szCs w:val="19"/>
          <w:lang w:eastAsia="en-US"/>
        </w:rPr>
        <w:t>wykonywan</w:t>
      </w:r>
      <w:r>
        <w:rPr>
          <w:rFonts w:ascii="Fira Sans" w:eastAsia="Calibri" w:hAnsi="Fira Sans"/>
          <w:sz w:val="19"/>
          <w:szCs w:val="19"/>
          <w:lang w:eastAsia="en-US"/>
        </w:rPr>
        <w:t>ą</w:t>
      </w:r>
      <w:r w:rsidRPr="00904F6F">
        <w:rPr>
          <w:rFonts w:ascii="Fira Sans" w:eastAsia="Calibri" w:hAnsi="Fira Sans"/>
          <w:sz w:val="19"/>
          <w:szCs w:val="19"/>
          <w:lang w:eastAsia="en-US"/>
        </w:rPr>
        <w:t xml:space="preserve"> przez pracowników ochrony.</w:t>
      </w:r>
      <w:r>
        <w:rPr>
          <w:rFonts w:ascii="Fira Sans" w:eastAsia="Calibri" w:hAnsi="Fira Sans"/>
          <w:sz w:val="19"/>
          <w:szCs w:val="19"/>
          <w:lang w:eastAsia="en-US"/>
        </w:rPr>
        <w:t xml:space="preserve"> Ochrona budynku GUS nie odpowiada za mienie Wykonawcy znajdujące się na terenie budowy.</w:t>
      </w:r>
    </w:p>
    <w:p w14:paraId="7196CCEC" w14:textId="77777777" w:rsidR="00F24904" w:rsidRPr="00904F6F" w:rsidRDefault="00F24904" w:rsidP="00613717">
      <w:pPr>
        <w:pStyle w:val="Style4"/>
        <w:widowControl/>
        <w:numPr>
          <w:ilvl w:val="0"/>
          <w:numId w:val="27"/>
        </w:numPr>
        <w:tabs>
          <w:tab w:val="left" w:pos="696"/>
        </w:tabs>
        <w:spacing w:line="276" w:lineRule="auto"/>
        <w:rPr>
          <w:rFonts w:ascii="Fira Sans" w:eastAsia="Calibri" w:hAnsi="Fira Sans"/>
          <w:sz w:val="19"/>
          <w:szCs w:val="19"/>
          <w:lang w:eastAsia="en-US"/>
        </w:rPr>
      </w:pPr>
      <w:r w:rsidRPr="00904F6F">
        <w:rPr>
          <w:rFonts w:ascii="Fira Sans" w:eastAsia="Calibri" w:hAnsi="Fira Sans"/>
          <w:sz w:val="19"/>
          <w:szCs w:val="19"/>
          <w:lang w:eastAsia="en-US"/>
        </w:rPr>
        <w:t xml:space="preserve">Wjazd pojazdów Wykonawcy </w:t>
      </w:r>
      <w:r>
        <w:rPr>
          <w:rFonts w:ascii="Fira Sans" w:eastAsia="Calibri" w:hAnsi="Fira Sans"/>
          <w:sz w:val="19"/>
          <w:szCs w:val="19"/>
          <w:lang w:eastAsia="en-US"/>
        </w:rPr>
        <w:t>n</w:t>
      </w:r>
      <w:r w:rsidRPr="00904F6F">
        <w:rPr>
          <w:rFonts w:ascii="Fira Sans" w:eastAsia="Calibri" w:hAnsi="Fira Sans"/>
          <w:sz w:val="19"/>
          <w:szCs w:val="19"/>
          <w:lang w:eastAsia="en-US"/>
        </w:rPr>
        <w:t xml:space="preserve">a teren GUS może odbywać się tylko po przedstawieniu listy pojazdów Wykonawcy i jej akceptacji przez pełnomocnika ochrony. Kontroli podlegają wszystkie pojazdy Wykonawcy wjeżdżające jak i wyjeżdżające. </w:t>
      </w:r>
    </w:p>
    <w:p w14:paraId="414069E7" w14:textId="77777777" w:rsidR="00F24904" w:rsidRPr="00904F6F" w:rsidRDefault="00F24904" w:rsidP="00F24904">
      <w:pPr>
        <w:pStyle w:val="Style4"/>
        <w:widowControl/>
        <w:tabs>
          <w:tab w:val="left" w:pos="696"/>
        </w:tabs>
        <w:spacing w:line="276" w:lineRule="auto"/>
        <w:rPr>
          <w:rStyle w:val="FontStyle38"/>
          <w:rFonts w:ascii="Fira Sans" w:hAnsi="Fira Sans"/>
          <w:sz w:val="19"/>
          <w:szCs w:val="19"/>
        </w:rPr>
      </w:pPr>
    </w:p>
    <w:p w14:paraId="5F2B999C" w14:textId="77777777" w:rsidR="00F24904" w:rsidRPr="00904F6F" w:rsidRDefault="00F24904" w:rsidP="00613717">
      <w:pPr>
        <w:numPr>
          <w:ilvl w:val="0"/>
          <w:numId w:val="3"/>
        </w:numPr>
        <w:spacing w:before="360" w:after="0" w:line="276" w:lineRule="auto"/>
        <w:ind w:left="360" w:hanging="360"/>
        <w:rPr>
          <w:rFonts w:ascii="Fira Sans" w:eastAsia="Calibri" w:hAnsi="Fira Sans"/>
          <w:b/>
          <w:kern w:val="28"/>
          <w:sz w:val="19"/>
          <w:szCs w:val="19"/>
        </w:rPr>
      </w:pPr>
      <w:r w:rsidRPr="00904F6F">
        <w:rPr>
          <w:rFonts w:ascii="Fira Sans" w:eastAsia="Calibri" w:hAnsi="Fira Sans"/>
          <w:b/>
          <w:kern w:val="28"/>
          <w:sz w:val="19"/>
          <w:szCs w:val="19"/>
        </w:rPr>
        <w:t>Wymagania Zamawiającego w zakresie organizacji robót.</w:t>
      </w:r>
    </w:p>
    <w:p w14:paraId="26B0D595" w14:textId="77777777" w:rsidR="00F24904" w:rsidRPr="00904F6F" w:rsidRDefault="00F24904" w:rsidP="00613717">
      <w:pPr>
        <w:autoSpaceDE w:val="0"/>
        <w:autoSpaceDN w:val="0"/>
        <w:adjustRightInd w:val="0"/>
        <w:spacing w:after="120" w:line="276" w:lineRule="auto"/>
        <w:ind w:left="360"/>
        <w:contextualSpacing/>
        <w:jc w:val="both"/>
        <w:rPr>
          <w:rFonts w:ascii="Fira Sans" w:eastAsia="Calibri" w:hAnsi="Fira Sans"/>
          <w:color w:val="000000"/>
          <w:sz w:val="19"/>
          <w:szCs w:val="19"/>
        </w:rPr>
      </w:pPr>
      <w:r w:rsidRPr="00904F6F">
        <w:rPr>
          <w:rFonts w:ascii="Fira Sans" w:eastAsia="Calibri" w:hAnsi="Fira Sans"/>
          <w:sz w:val="19"/>
          <w:szCs w:val="19"/>
        </w:rPr>
        <w:t xml:space="preserve">Roboty budowlane objęte niniejszym zamówieniem będą prowadzone w funkcjonującym obiekcie. W związku z tym, Wykonawca musi uwzględnić wynikające stąd utrudnienia i zobowiązany jest prowadzić roboty w sposób ograniczający do minimum czynniki zakłócające pracę wykonywaną przez pracowników Zamawiającego.  </w:t>
      </w:r>
      <w:r w:rsidRPr="00904F6F">
        <w:rPr>
          <w:rFonts w:ascii="Fira Sans" w:eastAsia="Calibri" w:hAnsi="Fira Sans"/>
          <w:color w:val="000000"/>
          <w:sz w:val="19"/>
          <w:szCs w:val="19"/>
        </w:rPr>
        <w:t>Zamawiający dopuszcza możliwość wykonywania robót w każdym dniu kalendarzowym</w:t>
      </w:r>
      <w:r w:rsidR="002460D1">
        <w:rPr>
          <w:rFonts w:ascii="Fira Sans" w:eastAsia="Calibri" w:hAnsi="Fira Sans"/>
          <w:color w:val="000000"/>
          <w:sz w:val="19"/>
          <w:szCs w:val="19"/>
        </w:rPr>
        <w:t xml:space="preserve">. W przypadku zamiaru wykonywania robot budowlanych po godzinach pracy Urzędu lub w dni wolne od pracy należy ten fakt zgłosić z dwudniowym wyprzedzeniem przedkładając Zamawiającemu listę pracowników. </w:t>
      </w:r>
    </w:p>
    <w:p w14:paraId="05DFB2E0" w14:textId="77777777" w:rsidR="00F24904" w:rsidRPr="00904F6F" w:rsidRDefault="00F24904" w:rsidP="007E7C54">
      <w:pPr>
        <w:autoSpaceDE w:val="0"/>
        <w:autoSpaceDN w:val="0"/>
        <w:adjustRightInd w:val="0"/>
        <w:spacing w:after="120"/>
        <w:ind w:left="360"/>
        <w:contextualSpacing/>
        <w:jc w:val="both"/>
        <w:rPr>
          <w:rFonts w:ascii="Fira Sans" w:eastAsia="Calibri" w:hAnsi="Fira Sans"/>
          <w:sz w:val="19"/>
          <w:szCs w:val="19"/>
        </w:rPr>
      </w:pPr>
      <w:r w:rsidRPr="00904F6F">
        <w:rPr>
          <w:rFonts w:ascii="Fira Sans" w:eastAsia="Calibri" w:hAnsi="Fira Sans"/>
          <w:sz w:val="19"/>
          <w:szCs w:val="19"/>
        </w:rPr>
        <w:t>Wykonawca organizując prace powinien uwzględnić następujące wymagania Zamawiającego:</w:t>
      </w:r>
    </w:p>
    <w:p w14:paraId="71DE0195" w14:textId="77777777" w:rsidR="00681104" w:rsidRPr="00D273F3" w:rsidRDefault="00F24904" w:rsidP="007E7C54">
      <w:pPr>
        <w:pStyle w:val="Akapitzlist"/>
        <w:numPr>
          <w:ilvl w:val="0"/>
          <w:numId w:val="19"/>
        </w:numPr>
        <w:spacing w:after="0" w:line="240" w:lineRule="auto"/>
        <w:ind w:left="720"/>
        <w:jc w:val="both"/>
        <w:rPr>
          <w:rFonts w:ascii="Fira Sans" w:eastAsia="Calibri" w:hAnsi="Fira Sans"/>
          <w:sz w:val="19"/>
          <w:szCs w:val="19"/>
        </w:rPr>
      </w:pPr>
      <w:r w:rsidRPr="00D273F3">
        <w:rPr>
          <w:rFonts w:ascii="Fira Sans" w:eastAsia="Calibri" w:hAnsi="Fira Sans"/>
          <w:sz w:val="19"/>
          <w:szCs w:val="19"/>
        </w:rPr>
        <w:t>Wykonawca zorganizuje zaplecze budowy w miejscu wskazanym przez Zamawiającego.</w:t>
      </w:r>
    </w:p>
    <w:p w14:paraId="6CEF9289" w14:textId="77777777" w:rsidR="00681104" w:rsidRPr="00D273F3" w:rsidRDefault="00F24904" w:rsidP="00613717">
      <w:pPr>
        <w:pStyle w:val="Akapitzlist"/>
        <w:numPr>
          <w:ilvl w:val="0"/>
          <w:numId w:val="19"/>
        </w:numPr>
        <w:spacing w:after="0"/>
        <w:ind w:left="720"/>
        <w:jc w:val="both"/>
        <w:rPr>
          <w:rFonts w:ascii="Fira Sans" w:eastAsia="Calibri" w:hAnsi="Fira Sans"/>
          <w:sz w:val="19"/>
          <w:szCs w:val="19"/>
        </w:rPr>
      </w:pPr>
      <w:r w:rsidRPr="00D273F3">
        <w:rPr>
          <w:rFonts w:ascii="Fira Sans" w:eastAsia="Calibri" w:hAnsi="Fira Sans"/>
          <w:sz w:val="19"/>
          <w:szCs w:val="19"/>
        </w:rPr>
        <w:t>Zamawiający wskaże punkt poboru wody i energii elektrycznej. Wykonawca będzie pokrywał koszty en</w:t>
      </w:r>
      <w:r w:rsidR="001B5EC6" w:rsidRPr="00D273F3">
        <w:rPr>
          <w:rFonts w:ascii="Fira Sans" w:eastAsia="Calibri" w:hAnsi="Fira Sans"/>
          <w:sz w:val="19"/>
          <w:szCs w:val="19"/>
        </w:rPr>
        <w:t>ergii elektrycznej i wody zużytych</w:t>
      </w:r>
      <w:r w:rsidRPr="00D273F3">
        <w:rPr>
          <w:rFonts w:ascii="Fira Sans" w:eastAsia="Calibri" w:hAnsi="Fira Sans"/>
          <w:sz w:val="19"/>
          <w:szCs w:val="19"/>
        </w:rPr>
        <w:t xml:space="preserve"> na cele socjalne oraz koszty związane z eksploatacją terenu GUS na potrzeby zaplecza budowy w wysokości</w:t>
      </w:r>
      <w:r w:rsidR="00B607FF" w:rsidRPr="00D273F3">
        <w:rPr>
          <w:rFonts w:ascii="Fira Sans" w:eastAsia="Calibri" w:hAnsi="Fira Sans"/>
          <w:sz w:val="19"/>
          <w:szCs w:val="19"/>
        </w:rPr>
        <w:t xml:space="preserve"> brutto 38,02</w:t>
      </w:r>
      <w:r w:rsidRPr="00D273F3">
        <w:rPr>
          <w:rFonts w:ascii="Fira Sans" w:eastAsia="Calibri" w:hAnsi="Fira Sans"/>
          <w:sz w:val="19"/>
          <w:szCs w:val="19"/>
        </w:rPr>
        <w:t xml:space="preserve"> zł/m2 terenu zajętego pod zaplecze.</w:t>
      </w:r>
      <w:r w:rsidR="00196F93" w:rsidRPr="00D273F3">
        <w:rPr>
          <w:rFonts w:ascii="Fira Sans" w:eastAsia="Calibri" w:hAnsi="Fira Sans"/>
          <w:sz w:val="19"/>
          <w:szCs w:val="19"/>
        </w:rPr>
        <w:t xml:space="preserve"> Rozliczenie za pobór wody i energii elektrycznej pobranych na potrzeby zaplecza budowy będzie się odbywać w oparciu o wskazania podliczników, przy zastosowaniu cen jednostkowych dostawców mediów. Podliczniki służące do rozliczenia kosztów mediów Wykonawca zainstaluje na własny koszt. </w:t>
      </w:r>
    </w:p>
    <w:p w14:paraId="3DD570B4" w14:textId="77777777" w:rsidR="00681104" w:rsidRPr="00D273F3" w:rsidRDefault="00F24904" w:rsidP="00613717">
      <w:pPr>
        <w:pStyle w:val="Akapitzlist"/>
        <w:numPr>
          <w:ilvl w:val="0"/>
          <w:numId w:val="19"/>
        </w:numPr>
        <w:spacing w:after="0"/>
        <w:ind w:left="720"/>
        <w:jc w:val="both"/>
        <w:rPr>
          <w:rFonts w:ascii="Fira Sans" w:eastAsia="Calibri" w:hAnsi="Fira Sans"/>
          <w:sz w:val="19"/>
          <w:szCs w:val="19"/>
        </w:rPr>
      </w:pPr>
      <w:r w:rsidRPr="00D273F3">
        <w:rPr>
          <w:rFonts w:ascii="Fira Sans" w:eastAsia="Calibri" w:hAnsi="Fira Sans"/>
          <w:sz w:val="19"/>
          <w:szCs w:val="19"/>
        </w:rPr>
        <w:t>Wykonawca przed rozpoczęciem prac zapozna się z istniejącym w budynku systemem ochrony oraz infrastrukturą objętą gwarancją, celem odpowiedniego zabezpieczenia ich przed uszkodzeniem.</w:t>
      </w:r>
    </w:p>
    <w:p w14:paraId="405188A0" w14:textId="77777777" w:rsidR="00681104" w:rsidRPr="00D273F3" w:rsidRDefault="00F24904" w:rsidP="00613717">
      <w:pPr>
        <w:pStyle w:val="Akapitzlist"/>
        <w:numPr>
          <w:ilvl w:val="0"/>
          <w:numId w:val="19"/>
        </w:numPr>
        <w:spacing w:after="0"/>
        <w:ind w:left="720"/>
        <w:jc w:val="both"/>
        <w:rPr>
          <w:rFonts w:ascii="Fira Sans" w:eastAsia="Calibri" w:hAnsi="Fira Sans"/>
          <w:sz w:val="19"/>
          <w:szCs w:val="19"/>
        </w:rPr>
      </w:pPr>
      <w:r w:rsidRPr="00D273F3">
        <w:rPr>
          <w:rFonts w:ascii="Fira Sans" w:eastAsia="Calibri" w:hAnsi="Fira Sans"/>
          <w:sz w:val="19"/>
          <w:szCs w:val="19"/>
        </w:rPr>
        <w:lastRenderedPageBreak/>
        <w:t>Wykonawca zobowiązany jest do sprzątania terenu, na którym prowadzone są prace oraz ciągów pieszych, z których będzie korzystał w trakcie realizacji zadania na bieżąco tak, by nie zakłócało to pracy Urzędu.</w:t>
      </w:r>
    </w:p>
    <w:p w14:paraId="12F336CC" w14:textId="77777777" w:rsidR="00681104" w:rsidRPr="00D273F3" w:rsidRDefault="00F24904" w:rsidP="00613717">
      <w:pPr>
        <w:pStyle w:val="Akapitzlist"/>
        <w:numPr>
          <w:ilvl w:val="0"/>
          <w:numId w:val="19"/>
        </w:numPr>
        <w:spacing w:after="0"/>
        <w:ind w:left="720"/>
        <w:jc w:val="both"/>
        <w:rPr>
          <w:rFonts w:ascii="Fira Sans" w:eastAsia="Calibri" w:hAnsi="Fira Sans"/>
          <w:sz w:val="19"/>
          <w:szCs w:val="19"/>
        </w:rPr>
      </w:pPr>
      <w:r w:rsidRPr="00D273F3">
        <w:rPr>
          <w:rFonts w:ascii="Fira Sans" w:eastAsia="Calibri" w:hAnsi="Fira Sans"/>
          <w:sz w:val="19"/>
          <w:szCs w:val="19"/>
        </w:rPr>
        <w:t>W przypadku zgłoszenia potrzeby</w:t>
      </w:r>
      <w:r w:rsidR="001B5EC6" w:rsidRPr="00D273F3">
        <w:rPr>
          <w:rFonts w:ascii="Fira Sans" w:eastAsia="Calibri" w:hAnsi="Fira Sans"/>
          <w:sz w:val="19"/>
          <w:szCs w:val="19"/>
        </w:rPr>
        <w:t>,</w:t>
      </w:r>
      <w:r w:rsidRPr="00D273F3">
        <w:rPr>
          <w:rFonts w:ascii="Fira Sans" w:eastAsia="Calibri" w:hAnsi="Fira Sans"/>
          <w:sz w:val="19"/>
          <w:szCs w:val="19"/>
        </w:rPr>
        <w:t xml:space="preserve"> Zamawiający może wyrazić zgodę na udostępnienie wewnętrznych urządzeń dźwigowych (windy towarowe) do transportu pionowego materiałów budowlanych i ludzi. Wykonawca korzystając z dźwigów zobowiązany będzie do ich zabezpieczenia, dbałości o ich stan techniczny, ponoszenia kosztów napraw w </w:t>
      </w:r>
      <w:r w:rsidR="002460D1" w:rsidRPr="00D273F3">
        <w:rPr>
          <w:rFonts w:ascii="Fira Sans" w:eastAsia="Calibri" w:hAnsi="Fira Sans"/>
          <w:sz w:val="19"/>
          <w:szCs w:val="19"/>
        </w:rPr>
        <w:t>przypadku ich uszkodzenia w związku z wykorzystaniem do celów budowy</w:t>
      </w:r>
      <w:r w:rsidR="00F96FF9" w:rsidRPr="00D273F3">
        <w:rPr>
          <w:rFonts w:ascii="Fira Sans" w:eastAsia="Calibri" w:hAnsi="Fira Sans"/>
          <w:sz w:val="19"/>
          <w:szCs w:val="19"/>
        </w:rPr>
        <w:t>.</w:t>
      </w:r>
      <w:r w:rsidRPr="00D273F3">
        <w:rPr>
          <w:rFonts w:ascii="Fira Sans" w:eastAsia="Calibri" w:hAnsi="Fira Sans"/>
          <w:sz w:val="19"/>
          <w:szCs w:val="19"/>
        </w:rPr>
        <w:t xml:space="preserve"> Po zakończeniu budowy odda dźwigi w stanie nie gorszym niż zostaną udostępnione, co zostanie potwierdzone przeglądem przeprowadzonym przez konserwatora dźwigów.</w:t>
      </w:r>
    </w:p>
    <w:p w14:paraId="1789ED54" w14:textId="77777777" w:rsidR="00681104" w:rsidRPr="00D273F3" w:rsidRDefault="00F24904" w:rsidP="00613717">
      <w:pPr>
        <w:pStyle w:val="Akapitzlist"/>
        <w:numPr>
          <w:ilvl w:val="0"/>
          <w:numId w:val="19"/>
        </w:numPr>
        <w:spacing w:after="0"/>
        <w:ind w:left="720"/>
        <w:jc w:val="both"/>
        <w:rPr>
          <w:rFonts w:ascii="Fira Sans" w:eastAsia="Calibri" w:hAnsi="Fira Sans"/>
          <w:sz w:val="19"/>
          <w:szCs w:val="19"/>
        </w:rPr>
      </w:pPr>
      <w:r w:rsidRPr="00D273F3">
        <w:rPr>
          <w:rFonts w:ascii="Fira Sans" w:eastAsia="Calibri" w:hAnsi="Fira Sans"/>
          <w:sz w:val="19"/>
          <w:szCs w:val="19"/>
        </w:rPr>
        <w:t>Wykonawca ponosi odpowiedzialność za jakość wykonanych robót oraz zastosowane materiały, a także za szkody powstałe w trakcie wykonywania przedmiotu umowy.</w:t>
      </w:r>
    </w:p>
    <w:p w14:paraId="2162725B" w14:textId="05926636" w:rsidR="00F24904" w:rsidRPr="00D273F3" w:rsidRDefault="001B674F" w:rsidP="00613717">
      <w:pPr>
        <w:pStyle w:val="Akapitzlist"/>
        <w:numPr>
          <w:ilvl w:val="0"/>
          <w:numId w:val="19"/>
        </w:numPr>
        <w:spacing w:after="0"/>
        <w:ind w:left="720"/>
        <w:jc w:val="both"/>
        <w:rPr>
          <w:rFonts w:ascii="Fira Sans" w:eastAsia="Calibri" w:hAnsi="Fira Sans"/>
          <w:sz w:val="19"/>
          <w:szCs w:val="19"/>
        </w:rPr>
      </w:pPr>
      <w:r w:rsidRPr="00D273F3">
        <w:rPr>
          <w:rFonts w:ascii="Fira Sans" w:eastAsia="Calibri" w:hAnsi="Fira Sans"/>
          <w:sz w:val="19"/>
          <w:szCs w:val="19"/>
        </w:rPr>
        <w:t xml:space="preserve">- </w:t>
      </w:r>
      <w:r w:rsidR="00F24904" w:rsidRPr="00D273F3">
        <w:rPr>
          <w:rFonts w:ascii="Fira Sans" w:eastAsia="Calibri" w:hAnsi="Fira Sans"/>
          <w:sz w:val="19"/>
          <w:szCs w:val="19"/>
        </w:rPr>
        <w:t>Zdemontowane</w:t>
      </w:r>
      <w:r w:rsidR="00F96FF9" w:rsidRPr="00D273F3">
        <w:rPr>
          <w:rFonts w:ascii="Fira Sans" w:eastAsia="Calibri" w:hAnsi="Fira Sans"/>
          <w:sz w:val="19"/>
          <w:szCs w:val="19"/>
        </w:rPr>
        <w:t xml:space="preserve"> </w:t>
      </w:r>
      <w:r w:rsidR="00F24904" w:rsidRPr="00D273F3">
        <w:rPr>
          <w:rFonts w:ascii="Fira Sans" w:eastAsia="Calibri" w:hAnsi="Fira Sans"/>
          <w:sz w:val="19"/>
          <w:szCs w:val="19"/>
        </w:rPr>
        <w:t xml:space="preserve">materiały zostaną przez Wykonawcę zagospodarowane </w:t>
      </w:r>
      <w:r w:rsidR="00F34C9A" w:rsidRPr="00613717">
        <w:rPr>
          <w:rFonts w:ascii="Fira Sans" w:eastAsia="Calibri" w:hAnsi="Fira Sans"/>
          <w:sz w:val="19"/>
          <w:szCs w:val="19"/>
        </w:rPr>
        <w:t>zgodnie z ustawą z dnia 14 grudnia 2012 r. o odpadach (tj. Dz. U. z 2022 r. poz. 699 i 1250).</w:t>
      </w:r>
      <w:r w:rsidR="00F24904" w:rsidRPr="00D273F3">
        <w:rPr>
          <w:rFonts w:ascii="Fira Sans" w:eastAsia="Calibri" w:hAnsi="Fira Sans"/>
          <w:sz w:val="19"/>
          <w:szCs w:val="19"/>
        </w:rPr>
        <w:t xml:space="preserve"> </w:t>
      </w:r>
      <w:r w:rsidR="00D273F3" w:rsidRPr="00D273F3">
        <w:rPr>
          <w:rFonts w:ascii="Fira Sans" w:eastAsia="Calibri" w:hAnsi="Fira Sans"/>
          <w:sz w:val="19"/>
          <w:szCs w:val="19"/>
        </w:rPr>
        <w:t>Wymieniane</w:t>
      </w:r>
      <w:r w:rsidR="00743718" w:rsidRPr="00D273F3">
        <w:rPr>
          <w:rFonts w:ascii="Fira Sans" w:eastAsia="Calibri" w:hAnsi="Fira Sans"/>
          <w:sz w:val="19"/>
          <w:szCs w:val="19"/>
        </w:rPr>
        <w:t xml:space="preserve"> </w:t>
      </w:r>
      <w:r w:rsidR="00010A97">
        <w:rPr>
          <w:rFonts w:ascii="Fira Sans" w:eastAsia="Calibri" w:hAnsi="Fira Sans"/>
          <w:sz w:val="19"/>
          <w:szCs w:val="19"/>
        </w:rPr>
        <w:t>wentylatory</w:t>
      </w:r>
      <w:r w:rsidR="001B0D28" w:rsidRPr="00D273F3">
        <w:rPr>
          <w:rFonts w:ascii="Fira Sans" w:eastAsia="Calibri" w:hAnsi="Fira Sans"/>
          <w:sz w:val="19"/>
          <w:szCs w:val="19"/>
        </w:rPr>
        <w:t xml:space="preserve"> po ich zdemontowaniu Wykonawca przekaże Zamawiającem</w:t>
      </w:r>
      <w:r w:rsidR="00B607FF" w:rsidRPr="00D273F3">
        <w:rPr>
          <w:rFonts w:ascii="Fira Sans" w:eastAsia="Calibri" w:hAnsi="Fira Sans"/>
          <w:sz w:val="19"/>
          <w:szCs w:val="19"/>
        </w:rPr>
        <w:t>u</w:t>
      </w:r>
      <w:r w:rsidR="00DE0B67" w:rsidRPr="00D273F3">
        <w:rPr>
          <w:rFonts w:ascii="Fira Sans" w:eastAsia="Calibri" w:hAnsi="Fira Sans"/>
          <w:sz w:val="19"/>
          <w:szCs w:val="19"/>
        </w:rPr>
        <w:t>.</w:t>
      </w:r>
      <w:r w:rsidR="001B5EC6" w:rsidRPr="00D273F3">
        <w:rPr>
          <w:rFonts w:ascii="Fira Sans" w:eastAsia="Calibri" w:hAnsi="Fira Sans"/>
          <w:sz w:val="19"/>
          <w:szCs w:val="19"/>
        </w:rPr>
        <w:t xml:space="preserve"> </w:t>
      </w:r>
      <w:r w:rsidR="000B6803" w:rsidRPr="00D273F3">
        <w:rPr>
          <w:rFonts w:ascii="Fira Sans" w:eastAsia="Calibri" w:hAnsi="Fira Sans"/>
          <w:sz w:val="19"/>
          <w:szCs w:val="19"/>
        </w:rPr>
        <w:t xml:space="preserve">Wynagrodzenie Wykonawcy za realizację zamówienia zostanie pomniejszone o wartość </w:t>
      </w:r>
      <w:r w:rsidRPr="00D273F3">
        <w:rPr>
          <w:rFonts w:ascii="Fira Sans" w:eastAsia="Calibri" w:hAnsi="Fira Sans"/>
          <w:sz w:val="19"/>
          <w:szCs w:val="19"/>
        </w:rPr>
        <w:t>elementów metalowych pochodzących z demontażu  dostarczonych do punktu skupu surowców wtórnych</w:t>
      </w:r>
      <w:r w:rsidR="001B1777">
        <w:rPr>
          <w:rFonts w:ascii="Fira Sans" w:eastAsia="Calibri" w:hAnsi="Fira Sans"/>
          <w:sz w:val="19"/>
          <w:szCs w:val="19"/>
        </w:rPr>
        <w:t xml:space="preserve"> i potwierdzi ten fakt dokumentami i fakturami sprzedaży złomu</w:t>
      </w:r>
      <w:r w:rsidRPr="00D273F3">
        <w:rPr>
          <w:rFonts w:ascii="Fira Sans" w:eastAsia="Calibri" w:hAnsi="Fira Sans"/>
          <w:sz w:val="19"/>
          <w:szCs w:val="19"/>
        </w:rPr>
        <w:t>.</w:t>
      </w:r>
    </w:p>
    <w:p w14:paraId="58C9C16F" w14:textId="77777777" w:rsidR="00F24904" w:rsidRPr="00D273F3" w:rsidRDefault="00F24904" w:rsidP="00613717">
      <w:pPr>
        <w:pStyle w:val="Akapitzlist"/>
        <w:numPr>
          <w:ilvl w:val="0"/>
          <w:numId w:val="19"/>
        </w:numPr>
        <w:spacing w:after="0"/>
        <w:ind w:left="720"/>
        <w:jc w:val="both"/>
        <w:rPr>
          <w:rFonts w:ascii="Fira Sans" w:eastAsia="Calibri" w:hAnsi="Fira Sans"/>
          <w:sz w:val="19"/>
          <w:szCs w:val="19"/>
        </w:rPr>
      </w:pPr>
      <w:r w:rsidRPr="00D273F3">
        <w:rPr>
          <w:rFonts w:ascii="Fira Sans" w:eastAsia="Calibri" w:hAnsi="Fira Sans"/>
          <w:sz w:val="19"/>
          <w:szCs w:val="19"/>
        </w:rPr>
        <w:t>Wykonawca zobowiązany będzie do bieżącego usuwania i wywożenia materiałów rozbiórkowych z terenu inwestycji.</w:t>
      </w:r>
    </w:p>
    <w:p w14:paraId="7507C8B5" w14:textId="77777777" w:rsidR="00130EE7" w:rsidRDefault="00130EE7" w:rsidP="00613717">
      <w:pPr>
        <w:numPr>
          <w:ilvl w:val="0"/>
          <w:numId w:val="3"/>
        </w:numPr>
        <w:spacing w:before="360" w:after="0" w:line="276" w:lineRule="auto"/>
        <w:ind w:left="360" w:hanging="360"/>
        <w:rPr>
          <w:rFonts w:ascii="Fira Sans" w:eastAsia="Calibri" w:hAnsi="Fira Sans"/>
          <w:b/>
          <w:sz w:val="19"/>
          <w:szCs w:val="19"/>
        </w:rPr>
      </w:pPr>
      <w:r>
        <w:rPr>
          <w:rFonts w:ascii="Fira Sans" w:eastAsia="Calibri" w:hAnsi="Fira Sans"/>
          <w:b/>
          <w:sz w:val="19"/>
          <w:szCs w:val="19"/>
        </w:rPr>
        <w:t>Opis infrastruktury Zamawiającego</w:t>
      </w:r>
    </w:p>
    <w:p w14:paraId="0E220939" w14:textId="77777777" w:rsidR="00613717" w:rsidRDefault="00613717" w:rsidP="00613717">
      <w:pPr>
        <w:autoSpaceDE w:val="0"/>
        <w:autoSpaceDN w:val="0"/>
        <w:adjustRightInd w:val="0"/>
        <w:spacing w:after="0" w:line="276" w:lineRule="auto"/>
        <w:ind w:left="360"/>
        <w:jc w:val="both"/>
        <w:rPr>
          <w:rFonts w:ascii="Fira Sans" w:eastAsia="Calibri" w:hAnsi="Fira Sans"/>
          <w:sz w:val="19"/>
          <w:szCs w:val="19"/>
        </w:rPr>
      </w:pPr>
      <w:r>
        <w:rPr>
          <w:rFonts w:ascii="Fira Sans" w:eastAsia="Calibri" w:hAnsi="Fira Sans"/>
          <w:sz w:val="19"/>
          <w:szCs w:val="19"/>
        </w:rPr>
        <w:t>W trakcie realizacji zamówienia Wykonawca będzie miał kontakt z następującymi elementami infrastruktury Zamawiającego wykonanymi podczas pierwszego etapu „Termomodernizacji budynku GUS” pozostającymi w okresie gwarancji:</w:t>
      </w:r>
    </w:p>
    <w:p w14:paraId="4AC89863" w14:textId="77777777" w:rsidR="00613717" w:rsidRPr="00750CBA" w:rsidRDefault="00613717" w:rsidP="00613717">
      <w:pPr>
        <w:pStyle w:val="Akapitzlist"/>
        <w:numPr>
          <w:ilvl w:val="0"/>
          <w:numId w:val="28"/>
        </w:numPr>
        <w:autoSpaceDE w:val="0"/>
        <w:autoSpaceDN w:val="0"/>
        <w:adjustRightInd w:val="0"/>
        <w:spacing w:after="0"/>
        <w:ind w:left="900" w:hanging="540"/>
        <w:jc w:val="both"/>
        <w:rPr>
          <w:rFonts w:ascii="Fira Sans" w:eastAsia="Calibri" w:hAnsi="Fira Sans"/>
          <w:sz w:val="19"/>
          <w:szCs w:val="19"/>
        </w:rPr>
      </w:pPr>
      <w:r w:rsidRPr="00750CBA">
        <w:rPr>
          <w:rFonts w:ascii="Fira Sans" w:eastAsia="Calibri" w:hAnsi="Fira Sans"/>
          <w:sz w:val="19"/>
          <w:szCs w:val="19"/>
        </w:rPr>
        <w:t xml:space="preserve">instalacje wentylacji mechanicznej </w:t>
      </w:r>
      <w:proofErr w:type="spellStart"/>
      <w:r w:rsidRPr="00750CBA">
        <w:rPr>
          <w:rFonts w:ascii="Fira Sans" w:eastAsia="Calibri" w:hAnsi="Fira Sans"/>
          <w:sz w:val="19"/>
          <w:szCs w:val="19"/>
        </w:rPr>
        <w:t>nawiewno</w:t>
      </w:r>
      <w:proofErr w:type="spellEnd"/>
      <w:r w:rsidRPr="00750CBA">
        <w:rPr>
          <w:rFonts w:ascii="Fira Sans" w:eastAsia="Calibri" w:hAnsi="Fira Sans"/>
          <w:sz w:val="19"/>
          <w:szCs w:val="19"/>
        </w:rPr>
        <w:t>-wywiewnej wraz z centralami</w:t>
      </w:r>
    </w:p>
    <w:p w14:paraId="0C8AEF26" w14:textId="77777777" w:rsidR="00613717" w:rsidRDefault="00613717" w:rsidP="00613717">
      <w:pPr>
        <w:pStyle w:val="Akapitzlist"/>
        <w:numPr>
          <w:ilvl w:val="0"/>
          <w:numId w:val="28"/>
        </w:numPr>
        <w:autoSpaceDE w:val="0"/>
        <w:autoSpaceDN w:val="0"/>
        <w:adjustRightInd w:val="0"/>
        <w:spacing w:after="0"/>
        <w:ind w:left="900" w:hanging="540"/>
        <w:jc w:val="both"/>
        <w:rPr>
          <w:rFonts w:ascii="Fira Sans" w:eastAsia="Calibri" w:hAnsi="Fira Sans"/>
          <w:sz w:val="19"/>
          <w:szCs w:val="19"/>
        </w:rPr>
      </w:pPr>
      <w:r>
        <w:rPr>
          <w:rFonts w:ascii="Fira Sans" w:eastAsia="Calibri" w:hAnsi="Fira Sans"/>
          <w:sz w:val="19"/>
          <w:szCs w:val="19"/>
        </w:rPr>
        <w:t>konstrukcje wsporcze paneli solarnych</w:t>
      </w:r>
    </w:p>
    <w:p w14:paraId="49054ED5" w14:textId="77777777" w:rsidR="00613717" w:rsidRDefault="00613717" w:rsidP="00613717">
      <w:pPr>
        <w:pStyle w:val="Akapitzlist"/>
        <w:numPr>
          <w:ilvl w:val="0"/>
          <w:numId w:val="28"/>
        </w:numPr>
        <w:autoSpaceDE w:val="0"/>
        <w:autoSpaceDN w:val="0"/>
        <w:adjustRightInd w:val="0"/>
        <w:spacing w:after="0"/>
        <w:ind w:left="900" w:hanging="540"/>
        <w:jc w:val="both"/>
        <w:rPr>
          <w:rFonts w:ascii="Fira Sans" w:eastAsia="Calibri" w:hAnsi="Fira Sans"/>
          <w:sz w:val="19"/>
          <w:szCs w:val="19"/>
        </w:rPr>
      </w:pPr>
      <w:r>
        <w:rPr>
          <w:rFonts w:ascii="Fira Sans" w:eastAsia="Calibri" w:hAnsi="Fira Sans"/>
          <w:sz w:val="19"/>
          <w:szCs w:val="19"/>
        </w:rPr>
        <w:t>instalacja solarna wraz z panelami</w:t>
      </w:r>
    </w:p>
    <w:p w14:paraId="6BAE2CE6" w14:textId="77777777" w:rsidR="00613717" w:rsidRDefault="00613717" w:rsidP="00613717">
      <w:pPr>
        <w:pStyle w:val="Akapitzlist"/>
        <w:numPr>
          <w:ilvl w:val="0"/>
          <w:numId w:val="28"/>
        </w:numPr>
        <w:autoSpaceDE w:val="0"/>
        <w:autoSpaceDN w:val="0"/>
        <w:adjustRightInd w:val="0"/>
        <w:spacing w:after="0"/>
        <w:ind w:left="900" w:hanging="540"/>
        <w:jc w:val="both"/>
        <w:rPr>
          <w:rFonts w:ascii="Fira Sans" w:eastAsia="Calibri" w:hAnsi="Fira Sans"/>
          <w:sz w:val="19"/>
          <w:szCs w:val="19"/>
        </w:rPr>
      </w:pPr>
      <w:r>
        <w:rPr>
          <w:rFonts w:ascii="Fira Sans" w:eastAsia="Calibri" w:hAnsi="Fira Sans"/>
          <w:sz w:val="19"/>
          <w:szCs w:val="19"/>
        </w:rPr>
        <w:t>izolacja cieplna i pokrycie dachu bloku D</w:t>
      </w:r>
    </w:p>
    <w:p w14:paraId="13FD667F" w14:textId="77777777" w:rsidR="00613717" w:rsidRDefault="00613717" w:rsidP="00613717">
      <w:pPr>
        <w:pStyle w:val="Akapitzlist"/>
        <w:numPr>
          <w:ilvl w:val="0"/>
          <w:numId w:val="28"/>
        </w:numPr>
        <w:autoSpaceDE w:val="0"/>
        <w:autoSpaceDN w:val="0"/>
        <w:adjustRightInd w:val="0"/>
        <w:spacing w:after="0"/>
        <w:ind w:left="900" w:hanging="540"/>
        <w:jc w:val="both"/>
        <w:rPr>
          <w:rFonts w:ascii="Fira Sans" w:eastAsia="Calibri" w:hAnsi="Fira Sans"/>
          <w:sz w:val="19"/>
          <w:szCs w:val="19"/>
        </w:rPr>
      </w:pPr>
      <w:r>
        <w:rPr>
          <w:rFonts w:ascii="Fira Sans" w:eastAsia="Calibri" w:hAnsi="Fira Sans"/>
          <w:sz w:val="19"/>
          <w:szCs w:val="19"/>
        </w:rPr>
        <w:t>instalacje odstraszania ptaków</w:t>
      </w:r>
    </w:p>
    <w:p w14:paraId="7B51E230" w14:textId="77777777" w:rsidR="00613717" w:rsidRDefault="00613717" w:rsidP="00613717">
      <w:pPr>
        <w:pStyle w:val="Akapitzlist"/>
        <w:numPr>
          <w:ilvl w:val="0"/>
          <w:numId w:val="28"/>
        </w:numPr>
        <w:autoSpaceDE w:val="0"/>
        <w:autoSpaceDN w:val="0"/>
        <w:adjustRightInd w:val="0"/>
        <w:spacing w:after="0"/>
        <w:ind w:left="900" w:hanging="540"/>
        <w:jc w:val="both"/>
        <w:rPr>
          <w:rFonts w:ascii="Fira Sans" w:eastAsia="Calibri" w:hAnsi="Fira Sans"/>
          <w:sz w:val="19"/>
          <w:szCs w:val="19"/>
        </w:rPr>
      </w:pPr>
      <w:r>
        <w:rPr>
          <w:rFonts w:ascii="Fira Sans" w:eastAsia="Calibri" w:hAnsi="Fira Sans"/>
          <w:sz w:val="19"/>
          <w:szCs w:val="19"/>
        </w:rPr>
        <w:t>instalacje zasilające centrale wentylacyjne</w:t>
      </w:r>
    </w:p>
    <w:p w14:paraId="0F5F334B" w14:textId="77777777" w:rsidR="00613717" w:rsidRDefault="00613717" w:rsidP="00613717">
      <w:pPr>
        <w:autoSpaceDE w:val="0"/>
        <w:autoSpaceDN w:val="0"/>
        <w:adjustRightInd w:val="0"/>
        <w:spacing w:after="0" w:line="276" w:lineRule="auto"/>
        <w:ind w:left="360"/>
        <w:jc w:val="both"/>
        <w:rPr>
          <w:rFonts w:ascii="Fira Sans" w:eastAsia="Calibri" w:hAnsi="Fira Sans"/>
          <w:sz w:val="19"/>
          <w:szCs w:val="19"/>
        </w:rPr>
      </w:pPr>
      <w:r>
        <w:rPr>
          <w:rFonts w:ascii="Fira Sans" w:eastAsia="Calibri" w:hAnsi="Fira Sans"/>
          <w:sz w:val="19"/>
          <w:szCs w:val="19"/>
        </w:rPr>
        <w:t xml:space="preserve">Dokumentacja techniczna wg, której wykonano wcześniejszy zakres termomodernizacji budynku GUS, w ramach prowadzonego przez Zamawiającego postępowania </w:t>
      </w:r>
      <w:r w:rsidRPr="001B1777">
        <w:rPr>
          <w:rFonts w:ascii="Fira Sans" w:eastAsia="Calibri" w:hAnsi="Fira Sans"/>
          <w:sz w:val="19"/>
          <w:szCs w:val="19"/>
        </w:rPr>
        <w:t>6/DB/POIŚ/PN/2018</w:t>
      </w:r>
      <w:r>
        <w:rPr>
          <w:rFonts w:ascii="Fira Sans" w:eastAsia="Calibri" w:hAnsi="Fira Sans"/>
          <w:sz w:val="19"/>
          <w:szCs w:val="19"/>
        </w:rPr>
        <w:t xml:space="preserve"> znajduje się na stronie: </w:t>
      </w:r>
    </w:p>
    <w:p w14:paraId="454CA301" w14:textId="523F6E6E" w:rsidR="00D273F3" w:rsidRDefault="00613717" w:rsidP="00613717">
      <w:pPr>
        <w:autoSpaceDE w:val="0"/>
        <w:autoSpaceDN w:val="0"/>
        <w:adjustRightInd w:val="0"/>
        <w:spacing w:after="0" w:line="276" w:lineRule="auto"/>
        <w:ind w:left="360"/>
        <w:jc w:val="both"/>
        <w:rPr>
          <w:rFonts w:ascii="Fira Sans" w:eastAsia="Calibri" w:hAnsi="Fira Sans"/>
          <w:sz w:val="19"/>
          <w:szCs w:val="19"/>
        </w:rPr>
      </w:pPr>
      <w:r w:rsidRPr="00AE594A">
        <w:rPr>
          <w:rFonts w:ascii="Fira Sans" w:eastAsia="Calibri" w:hAnsi="Fira Sans"/>
          <w:i/>
          <w:color w:val="0070C0"/>
          <w:sz w:val="19"/>
          <w:szCs w:val="19"/>
        </w:rPr>
        <w:t>https://bip.stat.gov.pl/ogloszenia/zamowienia-publiczne/przetargi/161,1,spec.html</w:t>
      </w:r>
    </w:p>
    <w:p w14:paraId="777E957D" w14:textId="77777777" w:rsidR="00F24904" w:rsidRPr="002274C5" w:rsidRDefault="002274C5" w:rsidP="00613717">
      <w:pPr>
        <w:numPr>
          <w:ilvl w:val="0"/>
          <w:numId w:val="3"/>
        </w:numPr>
        <w:spacing w:before="360" w:after="0" w:line="276" w:lineRule="auto"/>
        <w:ind w:left="360" w:hanging="360"/>
        <w:rPr>
          <w:rFonts w:ascii="Fira Sans" w:eastAsia="Calibri" w:hAnsi="Fira Sans"/>
          <w:b/>
          <w:sz w:val="19"/>
          <w:szCs w:val="19"/>
        </w:rPr>
      </w:pPr>
      <w:r w:rsidRPr="002274C5">
        <w:rPr>
          <w:rFonts w:ascii="Fira Sans" w:eastAsia="Calibri" w:hAnsi="Fira Sans"/>
          <w:b/>
          <w:sz w:val="19"/>
          <w:szCs w:val="19"/>
        </w:rPr>
        <w:t>Słownik CPV</w:t>
      </w:r>
    </w:p>
    <w:p w14:paraId="4E39E6F4" w14:textId="77777777" w:rsidR="00DE0B67" w:rsidRPr="00DE0B67" w:rsidRDefault="00DE0B67" w:rsidP="000C7933">
      <w:pPr>
        <w:numPr>
          <w:ilvl w:val="0"/>
          <w:numId w:val="11"/>
        </w:numPr>
        <w:spacing w:after="100" w:afterAutospacing="1"/>
        <w:rPr>
          <w:rFonts w:ascii="Fira Sans" w:hAnsi="Fira Sans"/>
          <w:bCs/>
          <w:sz w:val="19"/>
          <w:szCs w:val="19"/>
        </w:rPr>
      </w:pPr>
      <w:r w:rsidRPr="00DE0B67">
        <w:rPr>
          <w:rFonts w:ascii="Fira Sans" w:hAnsi="Fira Sans"/>
          <w:bCs/>
          <w:sz w:val="19"/>
          <w:szCs w:val="19"/>
        </w:rPr>
        <w:t>45331000-6 Instalowanie urządzeń grzewczych, wentylacyjnych i klimatyzacyjnych</w:t>
      </w:r>
    </w:p>
    <w:p w14:paraId="1E5DF2F0" w14:textId="77777777" w:rsidR="00DE0B67" w:rsidRPr="00DE0B67" w:rsidRDefault="00DE0B67" w:rsidP="00DE0B67">
      <w:pPr>
        <w:numPr>
          <w:ilvl w:val="0"/>
          <w:numId w:val="11"/>
        </w:numPr>
        <w:spacing w:before="100" w:beforeAutospacing="1" w:after="100" w:afterAutospacing="1"/>
        <w:rPr>
          <w:rFonts w:ascii="Fira Sans" w:hAnsi="Fira Sans"/>
          <w:sz w:val="19"/>
          <w:szCs w:val="19"/>
        </w:rPr>
      </w:pPr>
      <w:r w:rsidRPr="00DE0B67">
        <w:rPr>
          <w:rFonts w:ascii="Fira Sans" w:hAnsi="Fira Sans"/>
          <w:sz w:val="19"/>
          <w:szCs w:val="19"/>
        </w:rPr>
        <w:t xml:space="preserve">45453000-7 </w:t>
      </w:r>
      <w:r w:rsidRPr="00DE0B67">
        <w:rPr>
          <w:rFonts w:ascii="Fira Sans" w:hAnsi="Fira Sans"/>
          <w:bCs/>
          <w:sz w:val="19"/>
          <w:szCs w:val="19"/>
        </w:rPr>
        <w:t>Roboty remontowe i renowacyjne</w:t>
      </w:r>
    </w:p>
    <w:p w14:paraId="153DA1EE" w14:textId="77777777" w:rsidR="00DE0B67" w:rsidRPr="00DE0B67" w:rsidRDefault="00DE0B67" w:rsidP="00DE0B67">
      <w:pPr>
        <w:numPr>
          <w:ilvl w:val="0"/>
          <w:numId w:val="11"/>
        </w:numPr>
        <w:spacing w:before="100" w:beforeAutospacing="1" w:after="100" w:afterAutospacing="1"/>
        <w:rPr>
          <w:rFonts w:ascii="Fira Sans" w:hAnsi="Fira Sans"/>
          <w:sz w:val="19"/>
          <w:szCs w:val="19"/>
        </w:rPr>
      </w:pPr>
      <w:r w:rsidRPr="00DE0B67">
        <w:rPr>
          <w:rFonts w:ascii="Fira Sans" w:hAnsi="Fira Sans"/>
          <w:bCs/>
          <w:sz w:val="19"/>
          <w:szCs w:val="19"/>
        </w:rPr>
        <w:t>45330000-9 Roboty instalacyjne wodno-kanalizacyjne i sanitarne</w:t>
      </w:r>
    </w:p>
    <w:p w14:paraId="7879D889" w14:textId="77777777" w:rsidR="00DE0B67" w:rsidRPr="00DE0B67" w:rsidRDefault="00DE0B67" w:rsidP="00DE0B67">
      <w:pPr>
        <w:numPr>
          <w:ilvl w:val="0"/>
          <w:numId w:val="11"/>
        </w:numPr>
        <w:spacing w:before="100" w:beforeAutospacing="1" w:after="100" w:afterAutospacing="1"/>
        <w:rPr>
          <w:rFonts w:ascii="Fira Sans" w:hAnsi="Fira Sans"/>
          <w:sz w:val="19"/>
          <w:szCs w:val="19"/>
        </w:rPr>
      </w:pPr>
      <w:r w:rsidRPr="00DE0B67">
        <w:rPr>
          <w:rFonts w:ascii="Fira Sans" w:hAnsi="Fira Sans"/>
          <w:bCs/>
          <w:sz w:val="19"/>
          <w:szCs w:val="19"/>
        </w:rPr>
        <w:t>45400000-1 Roboty wykończeniowe w zakresie obiektów budowlanych</w:t>
      </w:r>
    </w:p>
    <w:p w14:paraId="246766F6" w14:textId="7541204D" w:rsidR="004F5D0E" w:rsidRPr="00427B47" w:rsidRDefault="00DE0B67" w:rsidP="00427B47">
      <w:pPr>
        <w:numPr>
          <w:ilvl w:val="0"/>
          <w:numId w:val="11"/>
        </w:numPr>
        <w:spacing w:before="100" w:beforeAutospacing="1" w:after="100" w:afterAutospacing="1"/>
        <w:rPr>
          <w:rFonts w:ascii="Fira Sans" w:hAnsi="Fira Sans"/>
          <w:sz w:val="19"/>
          <w:szCs w:val="19"/>
        </w:rPr>
      </w:pPr>
      <w:r w:rsidRPr="00DE0B67">
        <w:rPr>
          <w:rFonts w:ascii="Fira Sans" w:hAnsi="Fira Sans"/>
          <w:sz w:val="19"/>
          <w:szCs w:val="19"/>
        </w:rPr>
        <w:t>45311200-2  Roboty w zakresie instalacji elektrycznych</w:t>
      </w:r>
      <w:r w:rsidR="00427B47">
        <w:rPr>
          <w:rFonts w:ascii="Fira Sans" w:hAnsi="Fira Sans"/>
          <w:sz w:val="19"/>
          <w:szCs w:val="19"/>
        </w:rPr>
        <w:t>.</w:t>
      </w:r>
      <w:bookmarkStart w:id="0" w:name="_GoBack"/>
      <w:bookmarkEnd w:id="0"/>
    </w:p>
    <w:sectPr w:rsidR="004F5D0E" w:rsidRPr="00427B47" w:rsidSect="001C68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B889" w14:textId="77777777" w:rsidR="00C23026" w:rsidRDefault="00C23026" w:rsidP="00185AE4">
      <w:pPr>
        <w:spacing w:after="0" w:line="240" w:lineRule="auto"/>
      </w:pPr>
      <w:r>
        <w:separator/>
      </w:r>
    </w:p>
  </w:endnote>
  <w:endnote w:type="continuationSeparator" w:id="0">
    <w:p w14:paraId="1AC4AB48" w14:textId="77777777" w:rsidR="00C23026" w:rsidRDefault="00C23026" w:rsidP="0018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82A0" w14:textId="77777777" w:rsidR="00657348" w:rsidRDefault="006573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AEA6" w14:textId="4D7BCE6F" w:rsidR="00657348" w:rsidRPr="00657348" w:rsidRDefault="00657348" w:rsidP="00657348">
    <w:pPr>
      <w:pStyle w:val="Stopka"/>
      <w:jc w:val="right"/>
      <w:rPr>
        <w:rFonts w:ascii="Fira Sans" w:hAnsi="Fira Sans"/>
        <w:sz w:val="19"/>
        <w:szCs w:val="19"/>
      </w:rPr>
    </w:pPr>
    <w:r w:rsidRPr="00657348">
      <w:rPr>
        <w:rFonts w:ascii="Fira Sans" w:hAnsi="Fira Sans"/>
        <w:sz w:val="19"/>
        <w:szCs w:val="19"/>
      </w:rPr>
      <w:fldChar w:fldCharType="begin"/>
    </w:r>
    <w:r w:rsidRPr="00657348">
      <w:rPr>
        <w:rFonts w:ascii="Fira Sans" w:hAnsi="Fira Sans"/>
        <w:sz w:val="19"/>
        <w:szCs w:val="19"/>
      </w:rPr>
      <w:instrText>PAGE   \* MERGEFORMAT</w:instrText>
    </w:r>
    <w:r w:rsidRPr="00657348">
      <w:rPr>
        <w:rFonts w:ascii="Fira Sans" w:hAnsi="Fira Sans"/>
        <w:sz w:val="19"/>
        <w:szCs w:val="19"/>
      </w:rPr>
      <w:fldChar w:fldCharType="separate"/>
    </w:r>
    <w:r w:rsidRPr="00657348">
      <w:rPr>
        <w:rFonts w:ascii="Fira Sans" w:hAnsi="Fira Sans"/>
        <w:sz w:val="19"/>
        <w:szCs w:val="19"/>
      </w:rPr>
      <w:t>1</w:t>
    </w:r>
    <w:r w:rsidRPr="00657348">
      <w:rPr>
        <w:rFonts w:ascii="Fira Sans" w:hAnsi="Fira Sans"/>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1F8D" w14:textId="77777777" w:rsidR="00657348" w:rsidRDefault="006573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71D3" w14:textId="77777777" w:rsidR="00C23026" w:rsidRDefault="00C23026" w:rsidP="00185AE4">
      <w:pPr>
        <w:spacing w:after="0" w:line="240" w:lineRule="auto"/>
      </w:pPr>
      <w:r>
        <w:separator/>
      </w:r>
    </w:p>
  </w:footnote>
  <w:footnote w:type="continuationSeparator" w:id="0">
    <w:p w14:paraId="7E6C0DC1" w14:textId="77777777" w:rsidR="00C23026" w:rsidRDefault="00C23026" w:rsidP="0018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3B09" w14:textId="77777777" w:rsidR="00657348" w:rsidRDefault="006573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AA46" w14:textId="77777777" w:rsidR="00185AE4" w:rsidRDefault="00185AE4" w:rsidP="00185AE4">
    <w:pPr>
      <w:pStyle w:val="Nagwek"/>
    </w:pPr>
    <w:r>
      <w:rPr>
        <w:noProof/>
        <w:lang w:eastAsia="pl-PL"/>
      </w:rPr>
      <w:drawing>
        <wp:inline distT="0" distB="0" distL="0" distR="0" wp14:anchorId="0C29E452" wp14:editId="3E28DBAE">
          <wp:extent cx="1593850" cy="628650"/>
          <wp:effectExtent l="0" t="0" r="6350" b="0"/>
          <wp:docPr id="25" name="Obraz 2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E_IS_RGB-1"/>
                  <pic:cNvPicPr>
                    <a:picLocks noChangeAspect="1" noChangeArrowheads="1"/>
                  </pic:cNvPicPr>
                </pic:nvPicPr>
                <pic:blipFill>
                  <a:blip r:embed="rId1">
                    <a:extLst>
                      <a:ext uri="{28A0092B-C50C-407E-A947-70E740481C1C}">
                        <a14:useLocalDpi xmlns:a14="http://schemas.microsoft.com/office/drawing/2010/main" val="0"/>
                      </a:ext>
                    </a:extLst>
                  </a:blip>
                  <a:srcRect r="49638"/>
                  <a:stretch>
                    <a:fillRect/>
                  </a:stretch>
                </pic:blipFill>
                <pic:spPr bwMode="auto">
                  <a:xfrm>
                    <a:off x="0" y="0"/>
                    <a:ext cx="1593850" cy="628650"/>
                  </a:xfrm>
                  <a:prstGeom prst="rect">
                    <a:avLst/>
                  </a:prstGeom>
                  <a:noFill/>
                  <a:ln>
                    <a:noFill/>
                  </a:ln>
                </pic:spPr>
              </pic:pic>
            </a:graphicData>
          </a:graphic>
        </wp:inline>
      </w:drawing>
    </w:r>
    <w:r w:rsidR="00FE35BD" w:rsidRPr="00FE35BD">
      <w:rPr>
        <w:rFonts w:ascii="Calibri" w:eastAsia="Times New Roman" w:hAnsi="Calibri" w:cs="Times New Roman"/>
        <w:noProof/>
        <w:lang w:eastAsia="pl-PL"/>
      </w:rPr>
      <w:drawing>
        <wp:inline distT="0" distB="0" distL="0" distR="0" wp14:anchorId="40807D66" wp14:editId="1C578E12">
          <wp:extent cx="2041525" cy="50038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1525" cy="500380"/>
                  </a:xfrm>
                  <a:prstGeom prst="rect">
                    <a:avLst/>
                  </a:prstGeom>
                  <a:noFill/>
                </pic:spPr>
              </pic:pic>
            </a:graphicData>
          </a:graphic>
        </wp:inline>
      </w:drawing>
    </w:r>
    <w:r>
      <w:rPr>
        <w:noProof/>
        <w:lang w:eastAsia="pl-PL"/>
      </w:rPr>
      <w:drawing>
        <wp:inline distT="0" distB="0" distL="0" distR="0" wp14:anchorId="65F1FE1C" wp14:editId="0FAE7382">
          <wp:extent cx="1733550" cy="666750"/>
          <wp:effectExtent l="0" t="0" r="0" b="0"/>
          <wp:docPr id="27" name="Obraz 27"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FE_IS_RGB-1"/>
                  <pic:cNvPicPr>
                    <a:picLocks noChangeAspect="1" noChangeArrowheads="1"/>
                  </pic:cNvPicPr>
                </pic:nvPicPr>
                <pic:blipFill>
                  <a:blip r:embed="rId1">
                    <a:extLst>
                      <a:ext uri="{28A0092B-C50C-407E-A947-70E740481C1C}">
                        <a14:useLocalDpi xmlns:a14="http://schemas.microsoft.com/office/drawing/2010/main" val="0"/>
                      </a:ext>
                    </a:extLst>
                  </a:blip>
                  <a:srcRect l="47826"/>
                  <a:stretch>
                    <a:fillRect/>
                  </a:stretch>
                </pic:blipFill>
                <pic:spPr bwMode="auto">
                  <a:xfrm>
                    <a:off x="0" y="0"/>
                    <a:ext cx="1733550"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ED64" w14:textId="77777777" w:rsidR="00657348" w:rsidRDefault="006573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628878"/>
    <w:lvl w:ilvl="0">
      <w:numFmt w:val="bullet"/>
      <w:lvlText w:val="*"/>
      <w:lvlJc w:val="left"/>
    </w:lvl>
  </w:abstractNum>
  <w:abstractNum w:abstractNumId="1" w15:restartNumberingAfterBreak="0">
    <w:nsid w:val="023A075B"/>
    <w:multiLevelType w:val="multilevel"/>
    <w:tmpl w:val="6D806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70B05"/>
    <w:multiLevelType w:val="hybridMultilevel"/>
    <w:tmpl w:val="DD4656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A56B2C"/>
    <w:multiLevelType w:val="hybridMultilevel"/>
    <w:tmpl w:val="C980A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45F95"/>
    <w:multiLevelType w:val="hybridMultilevel"/>
    <w:tmpl w:val="3F40E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CE4FEE"/>
    <w:multiLevelType w:val="hybridMultilevel"/>
    <w:tmpl w:val="238C03B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 w15:restartNumberingAfterBreak="0">
    <w:nsid w:val="12491D84"/>
    <w:multiLevelType w:val="hybridMultilevel"/>
    <w:tmpl w:val="00E46BF4"/>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7" w15:restartNumberingAfterBreak="0">
    <w:nsid w:val="12BC5F0F"/>
    <w:multiLevelType w:val="hybridMultilevel"/>
    <w:tmpl w:val="964C6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43C7A"/>
    <w:multiLevelType w:val="hybridMultilevel"/>
    <w:tmpl w:val="86841426"/>
    <w:lvl w:ilvl="0" w:tplc="64DEF8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6717E"/>
    <w:multiLevelType w:val="hybridMultilevel"/>
    <w:tmpl w:val="70D04B90"/>
    <w:lvl w:ilvl="0" w:tplc="EAC634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EA4295E"/>
    <w:multiLevelType w:val="hybridMultilevel"/>
    <w:tmpl w:val="54886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626B8"/>
    <w:multiLevelType w:val="hybridMultilevel"/>
    <w:tmpl w:val="373A39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5B708AE"/>
    <w:multiLevelType w:val="hybridMultilevel"/>
    <w:tmpl w:val="64A8EDA0"/>
    <w:lvl w:ilvl="0" w:tplc="17F8D9DE">
      <w:start w:val="1"/>
      <w:numFmt w:val="bullet"/>
      <w:lvlText w:val="˗"/>
      <w:lvlJc w:val="left"/>
      <w:pPr>
        <w:ind w:left="862" w:hanging="360"/>
      </w:pPr>
      <w:rPr>
        <w:rFonts w:ascii="Fira Sans" w:hAnsi="Fira San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66C3A87"/>
    <w:multiLevelType w:val="hybridMultilevel"/>
    <w:tmpl w:val="0E1E0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525BBE"/>
    <w:multiLevelType w:val="hybridMultilevel"/>
    <w:tmpl w:val="984C03D4"/>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96240A"/>
    <w:multiLevelType w:val="hybridMultilevel"/>
    <w:tmpl w:val="B36A7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CB08ED"/>
    <w:multiLevelType w:val="hybridMultilevel"/>
    <w:tmpl w:val="7C0EC6F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A406965"/>
    <w:multiLevelType w:val="hybridMultilevel"/>
    <w:tmpl w:val="39387290"/>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04CC2"/>
    <w:multiLevelType w:val="hybridMultilevel"/>
    <w:tmpl w:val="E17C1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5F4465"/>
    <w:multiLevelType w:val="hybridMultilevel"/>
    <w:tmpl w:val="1C485874"/>
    <w:lvl w:ilvl="0" w:tplc="1DBAB7D2">
      <w:start w:val="65535"/>
      <w:numFmt w:val="bullet"/>
      <w:lvlText w:val="-"/>
      <w:lvlJc w:val="left"/>
      <w:pPr>
        <w:ind w:left="0" w:firstLine="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031C6"/>
    <w:multiLevelType w:val="hybridMultilevel"/>
    <w:tmpl w:val="50AC26E2"/>
    <w:lvl w:ilvl="0" w:tplc="EAC6340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458B2E91"/>
    <w:multiLevelType w:val="hybridMultilevel"/>
    <w:tmpl w:val="5DA02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D55E04"/>
    <w:multiLevelType w:val="hybridMultilevel"/>
    <w:tmpl w:val="0412A97C"/>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B401BF"/>
    <w:multiLevelType w:val="hybridMultilevel"/>
    <w:tmpl w:val="490810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4720F5"/>
    <w:multiLevelType w:val="hybridMultilevel"/>
    <w:tmpl w:val="301E6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C32D6"/>
    <w:multiLevelType w:val="hybridMultilevel"/>
    <w:tmpl w:val="DF9C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392D56"/>
    <w:multiLevelType w:val="hybridMultilevel"/>
    <w:tmpl w:val="E9760880"/>
    <w:lvl w:ilvl="0" w:tplc="1DBAB7D2">
      <w:start w:val="65535"/>
      <w:numFmt w:val="bullet"/>
      <w:lvlText w:val="-"/>
      <w:lvlJc w:val="left"/>
      <w:pPr>
        <w:ind w:left="0" w:firstLine="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325F64"/>
    <w:multiLevelType w:val="hybridMultilevel"/>
    <w:tmpl w:val="9FDC532E"/>
    <w:lvl w:ilvl="0" w:tplc="2982D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8"/>
  </w:num>
  <w:num w:numId="5">
    <w:abstractNumId w:val="0"/>
    <w:lvlOverride w:ilvl="0">
      <w:lvl w:ilvl="0">
        <w:start w:val="65535"/>
        <w:numFmt w:val="bullet"/>
        <w:lvlText w:val="-"/>
        <w:legacy w:legacy="1" w:legacySpace="0" w:legacyIndent="360"/>
        <w:lvlJc w:val="left"/>
        <w:rPr>
          <w:rFonts w:ascii="Arial" w:hAnsi="Arial" w:cs="Arial" w:hint="default"/>
        </w:rPr>
      </w:lvl>
    </w:lvlOverride>
  </w:num>
  <w:num w:numId="6">
    <w:abstractNumId w:val="20"/>
  </w:num>
  <w:num w:numId="7">
    <w:abstractNumId w:val="9"/>
  </w:num>
  <w:num w:numId="8">
    <w:abstractNumId w:val="21"/>
  </w:num>
  <w:num w:numId="9">
    <w:abstractNumId w:val="19"/>
  </w:num>
  <w:num w:numId="10">
    <w:abstractNumId w:val="26"/>
  </w:num>
  <w:num w:numId="11">
    <w:abstractNumId w:val="25"/>
  </w:num>
  <w:num w:numId="12">
    <w:abstractNumId w:val="4"/>
  </w:num>
  <w:num w:numId="13">
    <w:abstractNumId w:val="5"/>
  </w:num>
  <w:num w:numId="14">
    <w:abstractNumId w:val="7"/>
  </w:num>
  <w:num w:numId="15">
    <w:abstractNumId w:val="16"/>
  </w:num>
  <w:num w:numId="16">
    <w:abstractNumId w:val="6"/>
  </w:num>
  <w:num w:numId="17">
    <w:abstractNumId w:val="10"/>
  </w:num>
  <w:num w:numId="18">
    <w:abstractNumId w:val="17"/>
  </w:num>
  <w:num w:numId="19">
    <w:abstractNumId w:val="12"/>
  </w:num>
  <w:num w:numId="20">
    <w:abstractNumId w:val="22"/>
  </w:num>
  <w:num w:numId="21">
    <w:abstractNumId w:val="2"/>
  </w:num>
  <w:num w:numId="22">
    <w:abstractNumId w:val="23"/>
  </w:num>
  <w:num w:numId="23">
    <w:abstractNumId w:val="24"/>
  </w:num>
  <w:num w:numId="24">
    <w:abstractNumId w:val="15"/>
  </w:num>
  <w:num w:numId="25">
    <w:abstractNumId w:val="13"/>
  </w:num>
  <w:num w:numId="26">
    <w:abstractNumId w:val="11"/>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2E"/>
    <w:rsid w:val="0000518B"/>
    <w:rsid w:val="00010A97"/>
    <w:rsid w:val="0005529E"/>
    <w:rsid w:val="0006781D"/>
    <w:rsid w:val="00092E44"/>
    <w:rsid w:val="00096D24"/>
    <w:rsid w:val="000A7402"/>
    <w:rsid w:val="000B6803"/>
    <w:rsid w:val="000C7933"/>
    <w:rsid w:val="000D2D02"/>
    <w:rsid w:val="000E293A"/>
    <w:rsid w:val="000E6ECD"/>
    <w:rsid w:val="0010471C"/>
    <w:rsid w:val="00130EE7"/>
    <w:rsid w:val="00185AE4"/>
    <w:rsid w:val="00196F93"/>
    <w:rsid w:val="001B0D28"/>
    <w:rsid w:val="001B1777"/>
    <w:rsid w:val="001B5EC6"/>
    <w:rsid w:val="001B674F"/>
    <w:rsid w:val="001C68F8"/>
    <w:rsid w:val="001F0682"/>
    <w:rsid w:val="002274C5"/>
    <w:rsid w:val="002460D1"/>
    <w:rsid w:val="002641B3"/>
    <w:rsid w:val="00271777"/>
    <w:rsid w:val="002D3644"/>
    <w:rsid w:val="002D4326"/>
    <w:rsid w:val="00307C2E"/>
    <w:rsid w:val="00343A8D"/>
    <w:rsid w:val="003459F3"/>
    <w:rsid w:val="00380FAB"/>
    <w:rsid w:val="00387E83"/>
    <w:rsid w:val="003B7976"/>
    <w:rsid w:val="003D73CB"/>
    <w:rsid w:val="003E068F"/>
    <w:rsid w:val="00410265"/>
    <w:rsid w:val="004200D4"/>
    <w:rsid w:val="00422AFF"/>
    <w:rsid w:val="00427B47"/>
    <w:rsid w:val="00435DFB"/>
    <w:rsid w:val="00453FEB"/>
    <w:rsid w:val="00477C95"/>
    <w:rsid w:val="004E1B29"/>
    <w:rsid w:val="004F5D0E"/>
    <w:rsid w:val="0052759F"/>
    <w:rsid w:val="005A0DED"/>
    <w:rsid w:val="005C3E64"/>
    <w:rsid w:val="005D374E"/>
    <w:rsid w:val="00613717"/>
    <w:rsid w:val="00644702"/>
    <w:rsid w:val="0065219F"/>
    <w:rsid w:val="00657348"/>
    <w:rsid w:val="006757B8"/>
    <w:rsid w:val="00681104"/>
    <w:rsid w:val="006B2733"/>
    <w:rsid w:val="006B6DE5"/>
    <w:rsid w:val="006E3F3A"/>
    <w:rsid w:val="006E42D1"/>
    <w:rsid w:val="0071099F"/>
    <w:rsid w:val="00722415"/>
    <w:rsid w:val="00722B19"/>
    <w:rsid w:val="00743718"/>
    <w:rsid w:val="007502E7"/>
    <w:rsid w:val="007E7C54"/>
    <w:rsid w:val="007F3E86"/>
    <w:rsid w:val="00873971"/>
    <w:rsid w:val="00873D15"/>
    <w:rsid w:val="008A53F1"/>
    <w:rsid w:val="008C407F"/>
    <w:rsid w:val="0091571C"/>
    <w:rsid w:val="0094609B"/>
    <w:rsid w:val="00952DC9"/>
    <w:rsid w:val="00956BA5"/>
    <w:rsid w:val="00977CA5"/>
    <w:rsid w:val="009A1208"/>
    <w:rsid w:val="009A740E"/>
    <w:rsid w:val="009B3A6E"/>
    <w:rsid w:val="009C7058"/>
    <w:rsid w:val="009C71EF"/>
    <w:rsid w:val="009D424C"/>
    <w:rsid w:val="009F1D02"/>
    <w:rsid w:val="009F2667"/>
    <w:rsid w:val="00A009F1"/>
    <w:rsid w:val="00A667C2"/>
    <w:rsid w:val="00A74E58"/>
    <w:rsid w:val="00AC6323"/>
    <w:rsid w:val="00AE594A"/>
    <w:rsid w:val="00B0682D"/>
    <w:rsid w:val="00B607FF"/>
    <w:rsid w:val="00BA75B6"/>
    <w:rsid w:val="00BF05E2"/>
    <w:rsid w:val="00C03879"/>
    <w:rsid w:val="00C23026"/>
    <w:rsid w:val="00C31214"/>
    <w:rsid w:val="00C53487"/>
    <w:rsid w:val="00C82063"/>
    <w:rsid w:val="00CA4D73"/>
    <w:rsid w:val="00CE1104"/>
    <w:rsid w:val="00D2634E"/>
    <w:rsid w:val="00D273F3"/>
    <w:rsid w:val="00D44B94"/>
    <w:rsid w:val="00DB45EB"/>
    <w:rsid w:val="00DC31DD"/>
    <w:rsid w:val="00DE0B67"/>
    <w:rsid w:val="00E40068"/>
    <w:rsid w:val="00E51572"/>
    <w:rsid w:val="00E8001E"/>
    <w:rsid w:val="00EB5E24"/>
    <w:rsid w:val="00EF3F66"/>
    <w:rsid w:val="00F24904"/>
    <w:rsid w:val="00F34C9A"/>
    <w:rsid w:val="00F5701D"/>
    <w:rsid w:val="00F96FF9"/>
    <w:rsid w:val="00FA73B4"/>
    <w:rsid w:val="00FB6333"/>
    <w:rsid w:val="00FE35BD"/>
    <w:rsid w:val="00FF5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AC547"/>
  <w15:chartTrackingRefBased/>
  <w15:docId w15:val="{3BEF79CB-8BCB-4BBD-9810-188003BD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10265"/>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link w:val="Akapitzlist"/>
    <w:uiPriority w:val="34"/>
    <w:rsid w:val="00410265"/>
    <w:rPr>
      <w:rFonts w:ascii="Calibri" w:eastAsia="Times New Roman" w:hAnsi="Calibri" w:cs="Times New Roman"/>
      <w:lang w:eastAsia="pl-PL"/>
    </w:rPr>
  </w:style>
  <w:style w:type="character" w:customStyle="1" w:styleId="Teksttreci2">
    <w:name w:val="Tekst treści (2)_"/>
    <w:rsid w:val="00F24904"/>
    <w:rPr>
      <w:rFonts w:ascii="Arial" w:hAnsi="Arial" w:cs="Arial"/>
      <w:b/>
      <w:spacing w:val="-20"/>
      <w:sz w:val="22"/>
      <w:u w:val="none"/>
    </w:rPr>
  </w:style>
  <w:style w:type="paragraph" w:customStyle="1" w:styleId="Teksttreci20">
    <w:name w:val="Tekst treści (2)"/>
    <w:basedOn w:val="Normalny"/>
    <w:rsid w:val="00F24904"/>
    <w:pPr>
      <w:widowControl w:val="0"/>
      <w:shd w:val="clear" w:color="auto" w:fill="FFFFFF"/>
      <w:spacing w:after="180" w:line="240" w:lineRule="atLeast"/>
      <w:jc w:val="right"/>
    </w:pPr>
    <w:rPr>
      <w:rFonts w:ascii="Times New Roman" w:eastAsia="Times New Roman" w:hAnsi="Times New Roman" w:cs="Times New Roman"/>
      <w:b/>
      <w:sz w:val="21"/>
      <w:szCs w:val="24"/>
      <w:lang w:eastAsia="pl-PL"/>
    </w:rPr>
  </w:style>
  <w:style w:type="paragraph" w:customStyle="1" w:styleId="Style4">
    <w:name w:val="Style4"/>
    <w:basedOn w:val="Normalny"/>
    <w:uiPriority w:val="99"/>
    <w:rsid w:val="00F24904"/>
    <w:pPr>
      <w:widowControl w:val="0"/>
      <w:autoSpaceDE w:val="0"/>
      <w:autoSpaceDN w:val="0"/>
      <w:adjustRightInd w:val="0"/>
      <w:spacing w:after="0" w:line="403" w:lineRule="exact"/>
      <w:jc w:val="both"/>
    </w:pPr>
    <w:rPr>
      <w:rFonts w:ascii="Calibri" w:eastAsia="Times New Roman" w:hAnsi="Calibri" w:cs="Times New Roman"/>
      <w:sz w:val="24"/>
      <w:szCs w:val="24"/>
      <w:lang w:eastAsia="pl-PL"/>
    </w:rPr>
  </w:style>
  <w:style w:type="character" w:customStyle="1" w:styleId="FontStyle38">
    <w:name w:val="Font Style38"/>
    <w:uiPriority w:val="99"/>
    <w:rsid w:val="00F24904"/>
    <w:rPr>
      <w:rFonts w:ascii="Arial" w:hAnsi="Arial" w:cs="Arial"/>
      <w:color w:val="000000"/>
      <w:sz w:val="20"/>
      <w:szCs w:val="20"/>
    </w:rPr>
  </w:style>
  <w:style w:type="paragraph" w:styleId="Nagwek">
    <w:name w:val="header"/>
    <w:basedOn w:val="Normalny"/>
    <w:link w:val="NagwekZnak"/>
    <w:uiPriority w:val="99"/>
    <w:unhideWhenUsed/>
    <w:rsid w:val="00185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AE4"/>
  </w:style>
  <w:style w:type="paragraph" w:styleId="Stopka">
    <w:name w:val="footer"/>
    <w:basedOn w:val="Normalny"/>
    <w:link w:val="StopkaZnak"/>
    <w:uiPriority w:val="99"/>
    <w:unhideWhenUsed/>
    <w:rsid w:val="00185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AE4"/>
  </w:style>
  <w:style w:type="character" w:styleId="Odwoaniedokomentarza">
    <w:name w:val="annotation reference"/>
    <w:basedOn w:val="Domylnaczcionkaakapitu"/>
    <w:uiPriority w:val="99"/>
    <w:semiHidden/>
    <w:unhideWhenUsed/>
    <w:rsid w:val="007E7C54"/>
    <w:rPr>
      <w:sz w:val="16"/>
      <w:szCs w:val="16"/>
    </w:rPr>
  </w:style>
  <w:style w:type="paragraph" w:styleId="Tekstkomentarza">
    <w:name w:val="annotation text"/>
    <w:basedOn w:val="Normalny"/>
    <w:link w:val="TekstkomentarzaZnak"/>
    <w:uiPriority w:val="99"/>
    <w:semiHidden/>
    <w:unhideWhenUsed/>
    <w:rsid w:val="007E7C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7C54"/>
    <w:rPr>
      <w:sz w:val="20"/>
      <w:szCs w:val="20"/>
    </w:rPr>
  </w:style>
  <w:style w:type="paragraph" w:styleId="Tematkomentarza">
    <w:name w:val="annotation subject"/>
    <w:basedOn w:val="Tekstkomentarza"/>
    <w:next w:val="Tekstkomentarza"/>
    <w:link w:val="TematkomentarzaZnak"/>
    <w:uiPriority w:val="99"/>
    <w:semiHidden/>
    <w:unhideWhenUsed/>
    <w:rsid w:val="007E7C54"/>
    <w:rPr>
      <w:b/>
      <w:bCs/>
    </w:rPr>
  </w:style>
  <w:style w:type="character" w:customStyle="1" w:styleId="TematkomentarzaZnak">
    <w:name w:val="Temat komentarza Znak"/>
    <w:basedOn w:val="TekstkomentarzaZnak"/>
    <w:link w:val="Tematkomentarza"/>
    <w:uiPriority w:val="99"/>
    <w:semiHidden/>
    <w:rsid w:val="007E7C54"/>
    <w:rPr>
      <w:b/>
      <w:bCs/>
      <w:sz w:val="20"/>
      <w:szCs w:val="20"/>
    </w:rPr>
  </w:style>
  <w:style w:type="paragraph" w:styleId="Tekstdymka">
    <w:name w:val="Balloon Text"/>
    <w:basedOn w:val="Normalny"/>
    <w:link w:val="TekstdymkaZnak"/>
    <w:unhideWhenUsed/>
    <w:rsid w:val="007E7C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E7C54"/>
    <w:rPr>
      <w:rFonts w:ascii="Segoe UI" w:hAnsi="Segoe UI" w:cs="Segoe UI"/>
      <w:sz w:val="18"/>
      <w:szCs w:val="18"/>
    </w:rPr>
  </w:style>
  <w:style w:type="paragraph" w:styleId="Bezodstpw">
    <w:name w:val="No Spacing"/>
    <w:uiPriority w:val="1"/>
    <w:qFormat/>
    <w:rsid w:val="00613717"/>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D32A-BCE5-409F-9266-6FF3A502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2909</Words>
  <Characters>17457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Dudziński Krzysztof</dc:creator>
  <cp:keywords/>
  <dc:description/>
  <cp:lastModifiedBy>Jagoda Agnieszka</cp:lastModifiedBy>
  <cp:revision>8</cp:revision>
  <dcterms:created xsi:type="dcterms:W3CDTF">2022-07-05T11:33:00Z</dcterms:created>
  <dcterms:modified xsi:type="dcterms:W3CDTF">2022-07-11T07:26:00Z</dcterms:modified>
</cp:coreProperties>
</file>