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24" w:rsidRPr="00F656C7" w:rsidRDefault="000C0C24" w:rsidP="009607F2">
      <w:pPr>
        <w:spacing w:after="0" w:line="240" w:lineRule="auto"/>
        <w:jc w:val="right"/>
        <w:rPr>
          <w:rFonts w:ascii="Fira Sans" w:hAnsi="Fira Sans" w:cs="Arial"/>
          <w:i/>
          <w:sz w:val="19"/>
          <w:szCs w:val="19"/>
        </w:rPr>
      </w:pPr>
      <w:r w:rsidRPr="00F656C7">
        <w:rPr>
          <w:rFonts w:ascii="Fira Sans" w:hAnsi="Fira Sans" w:cs="Arial"/>
          <w:i/>
          <w:sz w:val="19"/>
          <w:szCs w:val="19"/>
        </w:rPr>
        <w:t xml:space="preserve">Załącznik nr </w:t>
      </w:r>
      <w:r w:rsidR="00DD556D">
        <w:rPr>
          <w:rFonts w:ascii="Fira Sans" w:hAnsi="Fira Sans" w:cs="Arial"/>
          <w:i/>
          <w:sz w:val="19"/>
          <w:szCs w:val="19"/>
        </w:rPr>
        <w:t>1</w:t>
      </w:r>
      <w:r w:rsidRPr="00F656C7">
        <w:rPr>
          <w:rFonts w:ascii="Fira Sans" w:hAnsi="Fira Sans" w:cs="Arial"/>
          <w:i/>
          <w:sz w:val="19"/>
          <w:szCs w:val="19"/>
        </w:rPr>
        <w:t xml:space="preserve"> do SIWZ</w:t>
      </w:r>
    </w:p>
    <w:p w:rsidR="000C0C24" w:rsidRPr="00F656C7" w:rsidRDefault="000C0C24" w:rsidP="000C0C24">
      <w:pPr>
        <w:spacing w:line="240" w:lineRule="auto"/>
        <w:jc w:val="right"/>
        <w:rPr>
          <w:rFonts w:ascii="Fira Sans" w:hAnsi="Fira Sans" w:cs="Arial"/>
          <w:i/>
          <w:sz w:val="19"/>
          <w:szCs w:val="19"/>
        </w:rPr>
      </w:pPr>
      <w:r w:rsidRPr="00F656C7">
        <w:rPr>
          <w:rFonts w:ascii="Fira Sans" w:hAnsi="Fira Sans" w:cs="Arial"/>
          <w:i/>
          <w:sz w:val="19"/>
          <w:szCs w:val="19"/>
        </w:rPr>
        <w:t>Sprawa numer:</w:t>
      </w:r>
      <w:r w:rsidR="009607F2" w:rsidRPr="00F656C7">
        <w:rPr>
          <w:rFonts w:ascii="Fira Sans" w:hAnsi="Fira Sans" w:cs="Arial"/>
          <w:i/>
          <w:sz w:val="19"/>
          <w:szCs w:val="19"/>
        </w:rPr>
        <w:t xml:space="preserve"> </w:t>
      </w:r>
      <w:r w:rsidR="00DD556D">
        <w:rPr>
          <w:rFonts w:ascii="Fira Sans" w:hAnsi="Fira Sans" w:cs="Arial"/>
          <w:i/>
          <w:sz w:val="19"/>
          <w:szCs w:val="19"/>
        </w:rPr>
        <w:t>3</w:t>
      </w:r>
      <w:r w:rsidR="00C44413">
        <w:rPr>
          <w:rFonts w:ascii="Fira Sans" w:hAnsi="Fira Sans" w:cs="Arial"/>
          <w:i/>
          <w:sz w:val="19"/>
          <w:szCs w:val="19"/>
        </w:rPr>
        <w:t>5</w:t>
      </w:r>
      <w:r w:rsidR="009607F2" w:rsidRPr="00F656C7">
        <w:rPr>
          <w:rFonts w:ascii="Fira Sans" w:hAnsi="Fira Sans" w:cs="Arial"/>
          <w:i/>
          <w:sz w:val="19"/>
          <w:szCs w:val="19"/>
        </w:rPr>
        <w:t xml:space="preserve">/DR/NCBR/PN/2019 </w:t>
      </w:r>
    </w:p>
    <w:p w:rsidR="009607F2" w:rsidRPr="00F656C7" w:rsidRDefault="009607F2" w:rsidP="000C0C24">
      <w:pPr>
        <w:spacing w:line="240" w:lineRule="auto"/>
        <w:jc w:val="center"/>
        <w:rPr>
          <w:rFonts w:ascii="Fira Sans" w:hAnsi="Fira Sans" w:cs="Arial"/>
          <w:b/>
          <w:sz w:val="19"/>
          <w:szCs w:val="19"/>
        </w:rPr>
      </w:pPr>
    </w:p>
    <w:p w:rsidR="00081D6A" w:rsidRPr="00F656C7" w:rsidRDefault="008E6CD7" w:rsidP="000C0C24">
      <w:pPr>
        <w:spacing w:line="240" w:lineRule="auto"/>
        <w:jc w:val="center"/>
        <w:rPr>
          <w:rFonts w:ascii="Fira Sans" w:hAnsi="Fira Sans" w:cs="Arial"/>
          <w:b/>
          <w:sz w:val="19"/>
          <w:szCs w:val="19"/>
        </w:rPr>
      </w:pPr>
      <w:r w:rsidRPr="00F656C7">
        <w:rPr>
          <w:rFonts w:ascii="Fira Sans" w:hAnsi="Fira Sans" w:cs="Arial"/>
          <w:b/>
          <w:sz w:val="19"/>
          <w:szCs w:val="19"/>
        </w:rPr>
        <w:t>Opis Przedmiotu Zamówienia</w:t>
      </w:r>
      <w:r w:rsidR="00B96D28">
        <w:rPr>
          <w:rFonts w:ascii="Fira Sans" w:hAnsi="Fira Sans" w:cs="Arial"/>
          <w:b/>
          <w:sz w:val="19"/>
          <w:szCs w:val="19"/>
        </w:rPr>
        <w:t xml:space="preserve"> </w:t>
      </w:r>
    </w:p>
    <w:p w:rsidR="008E6CD7" w:rsidRPr="00F656C7" w:rsidRDefault="00E22B21" w:rsidP="000C0C24">
      <w:pPr>
        <w:spacing w:line="240" w:lineRule="auto"/>
        <w:jc w:val="both"/>
        <w:rPr>
          <w:rFonts w:ascii="Fira Sans" w:hAnsi="Fira Sans" w:cs="Times New Roman"/>
          <w:b/>
          <w:bCs/>
          <w:i/>
          <w:sz w:val="19"/>
          <w:szCs w:val="19"/>
        </w:rPr>
      </w:pPr>
      <w:r w:rsidRPr="00F656C7">
        <w:rPr>
          <w:rFonts w:ascii="Fira Sans" w:hAnsi="Fira Sans"/>
          <w:b/>
          <w:i/>
          <w:sz w:val="19"/>
          <w:szCs w:val="19"/>
        </w:rPr>
        <w:t xml:space="preserve">Zakup i dostawa sprzętu informatycznego na potrzeby projektu „Satelitarna identyfikacja </w:t>
      </w:r>
      <w:r w:rsidR="009607F2" w:rsidRPr="00F656C7">
        <w:rPr>
          <w:rFonts w:ascii="Fira Sans" w:hAnsi="Fira Sans"/>
          <w:b/>
          <w:i/>
          <w:sz w:val="19"/>
          <w:szCs w:val="19"/>
        </w:rPr>
        <w:br/>
      </w:r>
      <w:r w:rsidRPr="00F656C7">
        <w:rPr>
          <w:rFonts w:ascii="Fira Sans" w:hAnsi="Fira Sans"/>
          <w:b/>
          <w:i/>
          <w:sz w:val="19"/>
          <w:szCs w:val="19"/>
        </w:rPr>
        <w:t>i monitorowanie upraw na potrzeby statystyki rolnictwa – SATMIROL” w 2019 r.</w:t>
      </w:r>
    </w:p>
    <w:p w:rsidR="00366D20" w:rsidRPr="00A8653F" w:rsidRDefault="00366D20" w:rsidP="000C0C24">
      <w:pPr>
        <w:spacing w:line="240" w:lineRule="auto"/>
        <w:rPr>
          <w:rFonts w:ascii="Fira Sans" w:hAnsi="Fira Sans" w:cs="Times New Roman"/>
          <w:b/>
          <w:bCs/>
          <w:i/>
        </w:rPr>
      </w:pPr>
    </w:p>
    <w:p w:rsidR="00366D20" w:rsidRPr="009607F2" w:rsidRDefault="00366D20" w:rsidP="00E33E9E">
      <w:pPr>
        <w:pStyle w:val="Akapitzlist"/>
        <w:numPr>
          <w:ilvl w:val="0"/>
          <w:numId w:val="53"/>
        </w:numPr>
        <w:autoSpaceDE w:val="0"/>
        <w:autoSpaceDN w:val="0"/>
        <w:spacing w:before="240" w:line="276" w:lineRule="auto"/>
        <w:ind w:left="284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9607F2">
        <w:rPr>
          <w:rFonts w:ascii="Fira Sans" w:hAnsi="Fira Sans"/>
          <w:sz w:val="19"/>
          <w:szCs w:val="19"/>
        </w:rPr>
        <w:t xml:space="preserve">Przedmiotem zamówienia jest </w:t>
      </w:r>
      <w:r w:rsidR="00983A14" w:rsidRPr="009607F2">
        <w:rPr>
          <w:rFonts w:ascii="Fira Sans" w:hAnsi="Fira Sans"/>
          <w:sz w:val="19"/>
          <w:szCs w:val="19"/>
        </w:rPr>
        <w:t xml:space="preserve">zakup i </w:t>
      </w:r>
      <w:r w:rsidRPr="009607F2">
        <w:rPr>
          <w:rFonts w:ascii="Fira Sans" w:hAnsi="Fira Sans"/>
          <w:sz w:val="19"/>
          <w:szCs w:val="19"/>
        </w:rPr>
        <w:t xml:space="preserve">dostawa </w:t>
      </w:r>
      <w:r w:rsidR="00983A14" w:rsidRPr="009607F2">
        <w:rPr>
          <w:rFonts w:ascii="Fira Sans" w:hAnsi="Fira Sans"/>
          <w:sz w:val="19"/>
          <w:szCs w:val="19"/>
        </w:rPr>
        <w:t xml:space="preserve">następującego </w:t>
      </w:r>
      <w:r w:rsidR="00C268F4" w:rsidRPr="009607F2">
        <w:rPr>
          <w:rFonts w:ascii="Fira Sans" w:hAnsi="Fira Sans"/>
          <w:sz w:val="19"/>
          <w:szCs w:val="19"/>
        </w:rPr>
        <w:t>sprzętu informatycznego</w:t>
      </w:r>
      <w:r w:rsidR="000C0C24" w:rsidRPr="009607F2">
        <w:rPr>
          <w:rFonts w:ascii="Fira Sans" w:hAnsi="Fira Sans"/>
          <w:sz w:val="19"/>
          <w:szCs w:val="19"/>
        </w:rPr>
        <w:t>:</w:t>
      </w:r>
    </w:p>
    <w:p w:rsidR="00366D20" w:rsidRPr="009607F2" w:rsidRDefault="007F0391" w:rsidP="00E33E9E">
      <w:pPr>
        <w:pStyle w:val="Akapitzlist"/>
        <w:numPr>
          <w:ilvl w:val="0"/>
          <w:numId w:val="54"/>
        </w:numPr>
        <w:spacing w:before="120" w:after="120" w:line="276" w:lineRule="auto"/>
        <w:ind w:left="709" w:hanging="425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 xml:space="preserve">Stacja obliczeniowa </w:t>
      </w:r>
      <w:r w:rsidR="00CA2326" w:rsidRPr="009607F2">
        <w:rPr>
          <w:rFonts w:ascii="Fira Sans" w:hAnsi="Fira Sans" w:cs="Arial"/>
          <w:sz w:val="19"/>
          <w:szCs w:val="19"/>
        </w:rPr>
        <w:t>z kartą</w:t>
      </w:r>
      <w:r w:rsidR="00775000" w:rsidRPr="009607F2">
        <w:rPr>
          <w:rFonts w:ascii="Fira Sans" w:hAnsi="Fira Sans" w:cs="Arial"/>
          <w:sz w:val="19"/>
          <w:szCs w:val="19"/>
        </w:rPr>
        <w:t xml:space="preserve"> sieciow</w:t>
      </w:r>
      <w:r w:rsidR="00CA2326" w:rsidRPr="009607F2">
        <w:rPr>
          <w:rFonts w:ascii="Fira Sans" w:hAnsi="Fira Sans" w:cs="Arial"/>
          <w:sz w:val="19"/>
          <w:szCs w:val="19"/>
        </w:rPr>
        <w:t>ą</w:t>
      </w:r>
      <w:r w:rsidR="00775000" w:rsidRPr="009607F2">
        <w:rPr>
          <w:rFonts w:ascii="Fira Sans" w:hAnsi="Fira Sans" w:cs="Arial"/>
          <w:sz w:val="19"/>
          <w:szCs w:val="19"/>
        </w:rPr>
        <w:t xml:space="preserve"> 10GB</w:t>
      </w:r>
      <w:r w:rsidRPr="009607F2">
        <w:rPr>
          <w:rFonts w:ascii="Fira Sans" w:hAnsi="Fira Sans" w:cs="Arial"/>
          <w:sz w:val="19"/>
          <w:szCs w:val="19"/>
        </w:rPr>
        <w:t>– 1 sztuka</w:t>
      </w:r>
      <w:r w:rsidR="000D75C5">
        <w:rPr>
          <w:rFonts w:ascii="Fira Sans" w:hAnsi="Fira Sans" w:cs="Arial"/>
          <w:sz w:val="19"/>
          <w:szCs w:val="19"/>
        </w:rPr>
        <w:t>,</w:t>
      </w:r>
    </w:p>
    <w:p w:rsidR="00366D20" w:rsidRPr="009607F2" w:rsidRDefault="00366D20" w:rsidP="00E33E9E">
      <w:pPr>
        <w:pStyle w:val="Akapitzlist"/>
        <w:numPr>
          <w:ilvl w:val="0"/>
          <w:numId w:val="54"/>
        </w:numPr>
        <w:spacing w:before="120" w:after="120" w:line="276" w:lineRule="auto"/>
        <w:ind w:left="709" w:hanging="425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>S</w:t>
      </w:r>
      <w:r w:rsidR="007F0391" w:rsidRPr="009607F2">
        <w:rPr>
          <w:rFonts w:ascii="Fira Sans" w:hAnsi="Fira Sans" w:cs="Arial"/>
          <w:sz w:val="19"/>
          <w:szCs w:val="19"/>
        </w:rPr>
        <w:t>tacja robocza</w:t>
      </w:r>
      <w:r w:rsidR="002F034D" w:rsidRPr="009607F2">
        <w:rPr>
          <w:rFonts w:ascii="Fira Sans" w:hAnsi="Fira Sans" w:cs="Arial"/>
          <w:sz w:val="19"/>
          <w:szCs w:val="19"/>
        </w:rPr>
        <w:t xml:space="preserve"> z</w:t>
      </w:r>
      <w:r w:rsidR="00775000" w:rsidRPr="009607F2">
        <w:rPr>
          <w:rFonts w:ascii="Fira Sans" w:hAnsi="Fira Sans" w:cs="Arial"/>
          <w:sz w:val="19"/>
          <w:szCs w:val="19"/>
        </w:rPr>
        <w:t xml:space="preserve"> kart</w:t>
      </w:r>
      <w:r w:rsidR="002F034D" w:rsidRPr="009607F2">
        <w:rPr>
          <w:rFonts w:ascii="Fira Sans" w:hAnsi="Fira Sans" w:cs="Arial"/>
          <w:sz w:val="19"/>
          <w:szCs w:val="19"/>
        </w:rPr>
        <w:t>ą sieciową</w:t>
      </w:r>
      <w:r w:rsidR="00775000" w:rsidRPr="009607F2">
        <w:rPr>
          <w:rFonts w:ascii="Fira Sans" w:hAnsi="Fira Sans" w:cs="Arial"/>
          <w:sz w:val="19"/>
          <w:szCs w:val="19"/>
        </w:rPr>
        <w:t xml:space="preserve"> 10GB </w:t>
      </w:r>
      <w:r w:rsidR="007F0391" w:rsidRPr="009607F2">
        <w:rPr>
          <w:rFonts w:ascii="Fira Sans" w:hAnsi="Fira Sans" w:cs="Arial"/>
          <w:sz w:val="19"/>
          <w:szCs w:val="19"/>
        </w:rPr>
        <w:t>– 2 sztuki</w:t>
      </w:r>
      <w:r w:rsidR="000D75C5">
        <w:rPr>
          <w:rFonts w:ascii="Fira Sans" w:hAnsi="Fira Sans" w:cs="Arial"/>
          <w:sz w:val="19"/>
          <w:szCs w:val="19"/>
        </w:rPr>
        <w:t>,</w:t>
      </w:r>
    </w:p>
    <w:p w:rsidR="007F0391" w:rsidRPr="009607F2" w:rsidRDefault="007F0391" w:rsidP="00E33E9E">
      <w:pPr>
        <w:pStyle w:val="Akapitzlist"/>
        <w:numPr>
          <w:ilvl w:val="0"/>
          <w:numId w:val="54"/>
        </w:numPr>
        <w:spacing w:before="120" w:after="120" w:line="276" w:lineRule="auto"/>
        <w:ind w:left="709" w:hanging="425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 xml:space="preserve">Sieciowy bank danych NAS </w:t>
      </w:r>
      <w:r w:rsidR="00292EF9" w:rsidRPr="009607F2">
        <w:rPr>
          <w:rFonts w:ascii="Fira Sans" w:hAnsi="Fira Sans" w:cs="Arial"/>
          <w:sz w:val="19"/>
          <w:szCs w:val="19"/>
        </w:rPr>
        <w:t xml:space="preserve">wraz z zestawem dysków twardych </w:t>
      </w:r>
      <w:r w:rsidRPr="009607F2">
        <w:rPr>
          <w:rFonts w:ascii="Fira Sans" w:hAnsi="Fira Sans" w:cs="Arial"/>
          <w:sz w:val="19"/>
          <w:szCs w:val="19"/>
        </w:rPr>
        <w:t>- 1 sztuka</w:t>
      </w:r>
      <w:r w:rsidR="000D75C5">
        <w:rPr>
          <w:rFonts w:ascii="Fira Sans" w:hAnsi="Fira Sans" w:cs="Arial"/>
          <w:sz w:val="19"/>
          <w:szCs w:val="19"/>
        </w:rPr>
        <w:t>,</w:t>
      </w:r>
    </w:p>
    <w:p w:rsidR="007F0391" w:rsidRPr="009607F2" w:rsidRDefault="007F0391" w:rsidP="00E33E9E">
      <w:pPr>
        <w:pStyle w:val="Akapitzlist"/>
        <w:numPr>
          <w:ilvl w:val="0"/>
          <w:numId w:val="54"/>
        </w:numPr>
        <w:spacing w:before="120" w:after="120" w:line="276" w:lineRule="auto"/>
        <w:ind w:left="709" w:hanging="425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 xml:space="preserve">Przełącznik sieciowy </w:t>
      </w:r>
      <w:r w:rsidR="00495331" w:rsidRPr="009607F2">
        <w:rPr>
          <w:rFonts w:ascii="Fira Sans" w:hAnsi="Fira Sans" w:cs="Arial"/>
          <w:sz w:val="19"/>
          <w:szCs w:val="19"/>
        </w:rPr>
        <w:t>SWITCH</w:t>
      </w:r>
      <w:r w:rsidR="00740A98" w:rsidRPr="009607F2">
        <w:rPr>
          <w:rFonts w:ascii="Fira Sans" w:hAnsi="Fira Sans" w:cs="Arial"/>
          <w:sz w:val="19"/>
          <w:szCs w:val="19"/>
        </w:rPr>
        <w:t xml:space="preserve"> 10-Gigabit Ethernet</w:t>
      </w:r>
      <w:r w:rsidR="00495331" w:rsidRPr="009607F2">
        <w:rPr>
          <w:rFonts w:ascii="Fira Sans" w:hAnsi="Fira Sans" w:cs="Arial"/>
          <w:sz w:val="19"/>
          <w:szCs w:val="19"/>
        </w:rPr>
        <w:t xml:space="preserve"> </w:t>
      </w:r>
      <w:r w:rsidRPr="009607F2">
        <w:rPr>
          <w:rFonts w:ascii="Fira Sans" w:hAnsi="Fira Sans" w:cs="Arial"/>
          <w:sz w:val="19"/>
          <w:szCs w:val="19"/>
        </w:rPr>
        <w:t>– 1 sztuka</w:t>
      </w:r>
      <w:r w:rsidR="000D75C5">
        <w:rPr>
          <w:rFonts w:ascii="Fira Sans" w:hAnsi="Fira Sans" w:cs="Arial"/>
          <w:sz w:val="19"/>
          <w:szCs w:val="19"/>
        </w:rPr>
        <w:t>,</w:t>
      </w:r>
    </w:p>
    <w:p w:rsidR="00366D20" w:rsidRPr="009607F2" w:rsidRDefault="00366D20" w:rsidP="00E33E9E">
      <w:pPr>
        <w:pStyle w:val="Akapitzlist"/>
        <w:numPr>
          <w:ilvl w:val="0"/>
          <w:numId w:val="54"/>
        </w:numPr>
        <w:spacing w:before="120" w:after="120" w:line="276" w:lineRule="auto"/>
        <w:ind w:left="709" w:hanging="425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>Zasilacz awaryjny</w:t>
      </w:r>
      <w:r w:rsidR="002F034D" w:rsidRPr="009607F2">
        <w:rPr>
          <w:rFonts w:ascii="Fira Sans" w:hAnsi="Fira Sans" w:cs="Arial"/>
          <w:sz w:val="19"/>
          <w:szCs w:val="19"/>
        </w:rPr>
        <w:t xml:space="preserve"> UPS</w:t>
      </w:r>
      <w:r w:rsidRPr="009607F2">
        <w:rPr>
          <w:rFonts w:ascii="Fira Sans" w:hAnsi="Fira Sans" w:cs="Arial"/>
          <w:sz w:val="19"/>
          <w:szCs w:val="19"/>
        </w:rPr>
        <w:t xml:space="preserve"> – 1 sztuka</w:t>
      </w:r>
      <w:r w:rsidR="000D75C5">
        <w:rPr>
          <w:rFonts w:ascii="Fira Sans" w:hAnsi="Fira Sans" w:cs="Arial"/>
          <w:sz w:val="19"/>
          <w:szCs w:val="19"/>
        </w:rPr>
        <w:t>,</w:t>
      </w:r>
    </w:p>
    <w:p w:rsidR="00C611F3" w:rsidRDefault="00C611F3" w:rsidP="00E33E9E">
      <w:pPr>
        <w:pStyle w:val="Akapitzlist"/>
        <w:numPr>
          <w:ilvl w:val="0"/>
          <w:numId w:val="54"/>
        </w:numPr>
        <w:spacing w:before="120" w:after="120" w:line="276" w:lineRule="auto"/>
        <w:ind w:left="709" w:hanging="425"/>
        <w:jc w:val="both"/>
        <w:rPr>
          <w:rFonts w:ascii="Fira Sans" w:hAnsi="Fira Sans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>Zasilacz</w:t>
      </w:r>
      <w:r w:rsidRPr="0015306C">
        <w:rPr>
          <w:rFonts w:ascii="Fira Sans" w:hAnsi="Fira Sans"/>
          <w:sz w:val="19"/>
          <w:szCs w:val="19"/>
        </w:rPr>
        <w:t xml:space="preserve"> awaryjny do stacji obliczeniowej i roboczej </w:t>
      </w:r>
      <w:r w:rsidR="002F034D" w:rsidRPr="0015306C">
        <w:rPr>
          <w:rFonts w:ascii="Fira Sans" w:hAnsi="Fira Sans"/>
          <w:sz w:val="19"/>
          <w:szCs w:val="19"/>
        </w:rPr>
        <w:t xml:space="preserve">UPS </w:t>
      </w:r>
      <w:r w:rsidRPr="0015306C">
        <w:rPr>
          <w:rFonts w:ascii="Fira Sans" w:hAnsi="Fira Sans"/>
          <w:sz w:val="19"/>
          <w:szCs w:val="19"/>
        </w:rPr>
        <w:t>- 3 sztuki</w:t>
      </w:r>
      <w:r w:rsidR="009607F2">
        <w:rPr>
          <w:rFonts w:ascii="Fira Sans" w:hAnsi="Fira Sans"/>
          <w:sz w:val="19"/>
          <w:szCs w:val="19"/>
        </w:rPr>
        <w:t>.</w:t>
      </w:r>
    </w:p>
    <w:p w:rsidR="000D75C5" w:rsidRPr="000D75C5" w:rsidRDefault="000D75C5" w:rsidP="00E33E9E">
      <w:pPr>
        <w:spacing w:before="120" w:after="120" w:line="276" w:lineRule="auto"/>
        <w:ind w:left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Szczegółowa specyfikacja techniczna wskazana została w pkt V Opisu przedmiotu zamówienia.</w:t>
      </w:r>
    </w:p>
    <w:p w:rsidR="00017262" w:rsidRPr="0015306C" w:rsidRDefault="00081D6A" w:rsidP="00E33E9E">
      <w:pPr>
        <w:pStyle w:val="Akapitzlist"/>
        <w:numPr>
          <w:ilvl w:val="0"/>
          <w:numId w:val="53"/>
        </w:numPr>
        <w:autoSpaceDE w:val="0"/>
        <w:autoSpaceDN w:val="0"/>
        <w:spacing w:before="240" w:line="276" w:lineRule="auto"/>
        <w:ind w:left="284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15306C">
        <w:rPr>
          <w:rFonts w:ascii="Fira Sans" w:hAnsi="Fira Sans"/>
          <w:sz w:val="19"/>
          <w:szCs w:val="19"/>
        </w:rPr>
        <w:t xml:space="preserve">Sprzęt </w:t>
      </w:r>
      <w:r w:rsidR="00017262" w:rsidRPr="0015306C">
        <w:rPr>
          <w:rFonts w:ascii="Fira Sans" w:hAnsi="Fira Sans"/>
          <w:sz w:val="19"/>
          <w:szCs w:val="19"/>
        </w:rPr>
        <w:t>dostarcz</w:t>
      </w:r>
      <w:r w:rsidR="000D75C5">
        <w:rPr>
          <w:rFonts w:ascii="Fira Sans" w:hAnsi="Fira Sans"/>
          <w:sz w:val="19"/>
          <w:szCs w:val="19"/>
        </w:rPr>
        <w:t>ony będzie</w:t>
      </w:r>
      <w:r w:rsidR="009607F2">
        <w:rPr>
          <w:rFonts w:ascii="Fira Sans" w:hAnsi="Fira Sans"/>
          <w:sz w:val="19"/>
          <w:szCs w:val="19"/>
        </w:rPr>
        <w:t xml:space="preserve"> w miejsc</w:t>
      </w:r>
      <w:r w:rsidR="00EB4783">
        <w:rPr>
          <w:rFonts w:ascii="Fira Sans" w:hAnsi="Fira Sans"/>
          <w:sz w:val="19"/>
          <w:szCs w:val="19"/>
        </w:rPr>
        <w:t>e</w:t>
      </w:r>
      <w:r w:rsidR="009607F2">
        <w:rPr>
          <w:rFonts w:ascii="Fira Sans" w:hAnsi="Fira Sans"/>
          <w:sz w:val="19"/>
          <w:szCs w:val="19"/>
        </w:rPr>
        <w:t xml:space="preserve"> wskazane przez Zamawiającego, </w:t>
      </w:r>
      <w:r w:rsidR="00EB4783">
        <w:rPr>
          <w:rFonts w:ascii="Fira Sans" w:hAnsi="Fira Sans"/>
          <w:sz w:val="19"/>
          <w:szCs w:val="19"/>
        </w:rPr>
        <w:t>zgodnie z Rozdzielnikiem</w:t>
      </w:r>
      <w:r w:rsidR="000D75C5">
        <w:rPr>
          <w:rFonts w:ascii="Fira Sans" w:hAnsi="Fira Sans"/>
          <w:sz w:val="19"/>
          <w:szCs w:val="19"/>
        </w:rPr>
        <w:t xml:space="preserve"> </w:t>
      </w:r>
      <w:r w:rsidR="000D75C5">
        <w:rPr>
          <w:rFonts w:ascii="Fira Sans" w:hAnsi="Fira Sans"/>
          <w:sz w:val="19"/>
          <w:szCs w:val="19"/>
        </w:rPr>
        <w:br/>
      </w:r>
      <w:r w:rsidR="00EB4783">
        <w:rPr>
          <w:rFonts w:ascii="Fira Sans" w:hAnsi="Fira Sans"/>
          <w:sz w:val="19"/>
          <w:szCs w:val="19"/>
        </w:rPr>
        <w:t xml:space="preserve">stanowiącym </w:t>
      </w:r>
      <w:r w:rsidR="000D75C5">
        <w:rPr>
          <w:rFonts w:ascii="Fira Sans" w:hAnsi="Fira Sans"/>
          <w:sz w:val="19"/>
          <w:szCs w:val="19"/>
        </w:rPr>
        <w:t>Załącznik nr 1</w:t>
      </w:r>
      <w:r w:rsidR="00EC1F41" w:rsidRPr="0015306C">
        <w:rPr>
          <w:rFonts w:ascii="Fira Sans" w:hAnsi="Fira Sans"/>
          <w:sz w:val="19"/>
          <w:szCs w:val="19"/>
        </w:rPr>
        <w:t xml:space="preserve"> do </w:t>
      </w:r>
      <w:r w:rsidR="009607F2">
        <w:rPr>
          <w:rFonts w:ascii="Fira Sans" w:hAnsi="Fira Sans"/>
          <w:sz w:val="19"/>
          <w:szCs w:val="19"/>
        </w:rPr>
        <w:t>Opisu przedmiotu zamówienia</w:t>
      </w:r>
      <w:r w:rsidR="00EC1F41" w:rsidRPr="0015306C">
        <w:rPr>
          <w:rFonts w:ascii="Fira Sans" w:hAnsi="Fira Sans"/>
          <w:sz w:val="19"/>
          <w:szCs w:val="19"/>
        </w:rPr>
        <w:t>.</w:t>
      </w:r>
    </w:p>
    <w:p w:rsidR="008E6CD7" w:rsidRPr="009607F2" w:rsidRDefault="00366D20" w:rsidP="00E33E9E">
      <w:pPr>
        <w:pStyle w:val="Akapitzlist"/>
        <w:numPr>
          <w:ilvl w:val="0"/>
          <w:numId w:val="53"/>
        </w:numPr>
        <w:autoSpaceDE w:val="0"/>
        <w:autoSpaceDN w:val="0"/>
        <w:spacing w:before="240" w:line="276" w:lineRule="auto"/>
        <w:ind w:left="284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9607F2">
        <w:rPr>
          <w:rFonts w:ascii="Fira Sans" w:hAnsi="Fira Sans"/>
          <w:sz w:val="19"/>
          <w:szCs w:val="19"/>
        </w:rPr>
        <w:t xml:space="preserve">Dostarczony sprzęt </w:t>
      </w:r>
      <w:r w:rsidR="000D75C5">
        <w:rPr>
          <w:rFonts w:ascii="Fira Sans" w:hAnsi="Fira Sans"/>
          <w:sz w:val="19"/>
          <w:szCs w:val="19"/>
        </w:rPr>
        <w:t>będzie</w:t>
      </w:r>
      <w:r w:rsidRPr="009607F2">
        <w:rPr>
          <w:rFonts w:ascii="Fira Sans" w:hAnsi="Fira Sans"/>
          <w:sz w:val="19"/>
          <w:szCs w:val="19"/>
        </w:rPr>
        <w:t xml:space="preserve"> spełniać</w:t>
      </w:r>
      <w:r w:rsidR="000018A2" w:rsidRPr="009607F2">
        <w:rPr>
          <w:rFonts w:ascii="Fira Sans" w:hAnsi="Fira Sans"/>
          <w:sz w:val="19"/>
          <w:szCs w:val="19"/>
        </w:rPr>
        <w:t xml:space="preserve"> poniższe wymagania:</w:t>
      </w:r>
    </w:p>
    <w:p w:rsidR="008E6CD7" w:rsidRPr="009607F2" w:rsidRDefault="008E6CD7" w:rsidP="00E33E9E">
      <w:pPr>
        <w:pStyle w:val="Akapitzlist"/>
        <w:numPr>
          <w:ilvl w:val="0"/>
          <w:numId w:val="55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 xml:space="preserve">Sprzęt </w:t>
      </w:r>
      <w:r w:rsidR="000D75C5">
        <w:rPr>
          <w:rFonts w:ascii="Fira Sans" w:hAnsi="Fira Sans" w:cs="Arial"/>
          <w:sz w:val="19"/>
          <w:szCs w:val="19"/>
        </w:rPr>
        <w:t>będzie</w:t>
      </w:r>
      <w:r w:rsidRPr="009607F2">
        <w:rPr>
          <w:rFonts w:ascii="Fira Sans" w:hAnsi="Fira Sans" w:cs="Arial"/>
          <w:sz w:val="19"/>
          <w:szCs w:val="19"/>
        </w:rPr>
        <w:t xml:space="preserve"> fabrycznie nowy</w:t>
      </w:r>
      <w:r w:rsidR="00B61806" w:rsidRPr="009607F2">
        <w:rPr>
          <w:rFonts w:ascii="Fira Sans" w:hAnsi="Fira Sans" w:cs="Arial"/>
          <w:sz w:val="19"/>
          <w:szCs w:val="19"/>
        </w:rPr>
        <w:t>,</w:t>
      </w:r>
      <w:r w:rsidR="00B61806" w:rsidRPr="009607F2">
        <w:rPr>
          <w:rFonts w:ascii="Calibri" w:hAnsi="Calibri" w:cs="Calibri"/>
        </w:rPr>
        <w:t xml:space="preserve"> </w:t>
      </w:r>
      <w:r w:rsidR="00B61806" w:rsidRPr="009607F2">
        <w:rPr>
          <w:rFonts w:ascii="Fira Sans" w:hAnsi="Fira Sans" w:cs="Arial"/>
          <w:sz w:val="19"/>
          <w:szCs w:val="19"/>
        </w:rPr>
        <w:t>sprawny tech</w:t>
      </w:r>
      <w:r w:rsidR="004F2FC5" w:rsidRPr="009607F2">
        <w:rPr>
          <w:rFonts w:ascii="Fira Sans" w:hAnsi="Fira Sans" w:cs="Arial"/>
          <w:sz w:val="19"/>
          <w:szCs w:val="19"/>
        </w:rPr>
        <w:t>nicznie</w:t>
      </w:r>
      <w:r w:rsidR="00B61806" w:rsidRPr="009607F2">
        <w:rPr>
          <w:rFonts w:ascii="Fira Sans" w:hAnsi="Fira Sans" w:cs="Arial"/>
          <w:sz w:val="19"/>
          <w:szCs w:val="19"/>
        </w:rPr>
        <w:t>, kompletny, gotowy do pracy</w:t>
      </w:r>
      <w:r w:rsidR="000D75C5">
        <w:rPr>
          <w:rFonts w:ascii="Fira Sans" w:hAnsi="Fira Sans" w:cs="Arial"/>
          <w:sz w:val="19"/>
          <w:szCs w:val="19"/>
        </w:rPr>
        <w:t xml:space="preserve"> i trwale oznakowany przez w</w:t>
      </w:r>
      <w:r w:rsidRPr="009607F2">
        <w:rPr>
          <w:rFonts w:ascii="Fira Sans" w:hAnsi="Fira Sans" w:cs="Arial"/>
          <w:sz w:val="19"/>
          <w:szCs w:val="19"/>
        </w:rPr>
        <w:t>ykonawcę w taki sposób, aby możliwa była identyfikacja zarówno produktu jak i producenta.</w:t>
      </w:r>
    </w:p>
    <w:p w:rsidR="008E6CD7" w:rsidRPr="000E4FCC" w:rsidRDefault="000D75C5" w:rsidP="00E33E9E">
      <w:pPr>
        <w:pStyle w:val="Akapitzlist"/>
        <w:numPr>
          <w:ilvl w:val="0"/>
          <w:numId w:val="55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Sprzęt będzie </w:t>
      </w:r>
      <w:r w:rsidR="008E6CD7" w:rsidRPr="000E4FCC">
        <w:rPr>
          <w:rFonts w:ascii="Fira Sans" w:hAnsi="Fira Sans" w:cs="Arial"/>
          <w:sz w:val="19"/>
          <w:szCs w:val="19"/>
        </w:rPr>
        <w:t>dostarczony Zamawiającemu w oryginalnych opakowaniach fabrycznych.</w:t>
      </w:r>
    </w:p>
    <w:p w:rsidR="006A51EA" w:rsidRPr="000E4FCC" w:rsidRDefault="000D75C5" w:rsidP="00E33E9E">
      <w:pPr>
        <w:pStyle w:val="Akapitzlist"/>
        <w:numPr>
          <w:ilvl w:val="0"/>
          <w:numId w:val="55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Sprzęt będzie </w:t>
      </w:r>
      <w:r w:rsidR="008E6CD7" w:rsidRPr="000E4FCC">
        <w:rPr>
          <w:rFonts w:ascii="Fira Sans" w:hAnsi="Fira Sans" w:cs="Arial"/>
          <w:sz w:val="19"/>
          <w:szCs w:val="19"/>
        </w:rPr>
        <w:t>współpracować z siecią energetyczną o parametrach: 230 V ± 10%, 50 </w:t>
      </w:r>
      <w:proofErr w:type="spellStart"/>
      <w:r w:rsidR="008E6CD7" w:rsidRPr="000E4FCC">
        <w:rPr>
          <w:rFonts w:ascii="Fira Sans" w:hAnsi="Fira Sans" w:cs="Arial"/>
          <w:sz w:val="19"/>
          <w:szCs w:val="19"/>
        </w:rPr>
        <w:t>Hz</w:t>
      </w:r>
      <w:proofErr w:type="spellEnd"/>
      <w:r w:rsidR="008E6CD7" w:rsidRPr="000E4FCC">
        <w:rPr>
          <w:rFonts w:ascii="Fira Sans" w:hAnsi="Fira Sans" w:cs="Arial"/>
          <w:sz w:val="19"/>
          <w:szCs w:val="19"/>
        </w:rPr>
        <w:t>.</w:t>
      </w:r>
    </w:p>
    <w:p w:rsidR="006A51EA" w:rsidRPr="000E4FCC" w:rsidRDefault="006A51EA" w:rsidP="00E33E9E">
      <w:pPr>
        <w:pStyle w:val="Akapitzlist"/>
        <w:numPr>
          <w:ilvl w:val="0"/>
          <w:numId w:val="55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0E4FCC">
        <w:rPr>
          <w:rFonts w:ascii="Fira Sans" w:hAnsi="Fira Sans" w:cs="Arial"/>
          <w:sz w:val="19"/>
          <w:szCs w:val="19"/>
        </w:rPr>
        <w:t xml:space="preserve">Ze sprzętem dostarczone zostaną wszystkie niezbędne elementy (wkładki, </w:t>
      </w:r>
      <w:proofErr w:type="spellStart"/>
      <w:r w:rsidRPr="000E4FCC">
        <w:rPr>
          <w:rFonts w:ascii="Fira Sans" w:hAnsi="Fira Sans" w:cs="Arial"/>
          <w:sz w:val="19"/>
          <w:szCs w:val="19"/>
        </w:rPr>
        <w:t>trans</w:t>
      </w:r>
      <w:r w:rsidR="00C7761E" w:rsidRPr="000E4FCC">
        <w:rPr>
          <w:rFonts w:ascii="Fira Sans" w:hAnsi="Fira Sans" w:cs="Arial"/>
          <w:sz w:val="19"/>
          <w:szCs w:val="19"/>
        </w:rPr>
        <w:t>ceiv</w:t>
      </w:r>
      <w:r w:rsidRPr="000E4FCC">
        <w:rPr>
          <w:rFonts w:ascii="Fira Sans" w:hAnsi="Fira Sans" w:cs="Arial"/>
          <w:sz w:val="19"/>
          <w:szCs w:val="19"/>
        </w:rPr>
        <w:t>ery</w:t>
      </w:r>
      <w:proofErr w:type="spellEnd"/>
      <w:r w:rsidRPr="000E4FCC">
        <w:rPr>
          <w:rFonts w:ascii="Fira Sans" w:hAnsi="Fira Sans" w:cs="Arial"/>
          <w:sz w:val="19"/>
          <w:szCs w:val="19"/>
        </w:rPr>
        <w:t xml:space="preserve">, wtyczki, okablowanie) zapewniające </w:t>
      </w:r>
      <w:r w:rsidR="00C7761E" w:rsidRPr="000E4FCC">
        <w:rPr>
          <w:rFonts w:ascii="Fira Sans" w:hAnsi="Fira Sans" w:cs="Arial"/>
          <w:sz w:val="19"/>
          <w:szCs w:val="19"/>
        </w:rPr>
        <w:t>pracę stacji roboczych, stacji obliczeniowej, NAS-a ze SWI</w:t>
      </w:r>
      <w:r w:rsidR="000E4FCC">
        <w:rPr>
          <w:rFonts w:ascii="Fira Sans" w:hAnsi="Fira Sans" w:cs="Arial"/>
          <w:sz w:val="19"/>
          <w:szCs w:val="19"/>
        </w:rPr>
        <w:t>T</w:t>
      </w:r>
      <w:r w:rsidR="00C7761E" w:rsidRPr="000E4FCC">
        <w:rPr>
          <w:rFonts w:ascii="Fira Sans" w:hAnsi="Fira Sans" w:cs="Arial"/>
          <w:sz w:val="19"/>
          <w:szCs w:val="19"/>
        </w:rPr>
        <w:t xml:space="preserve">CH-em </w:t>
      </w:r>
      <w:r w:rsidR="009607F2">
        <w:rPr>
          <w:rFonts w:ascii="Fira Sans" w:hAnsi="Fira Sans" w:cs="Arial"/>
          <w:sz w:val="19"/>
          <w:szCs w:val="19"/>
        </w:rPr>
        <w:br/>
      </w:r>
      <w:r w:rsidR="00C7761E" w:rsidRPr="000E4FCC">
        <w:rPr>
          <w:rFonts w:ascii="Fira Sans" w:hAnsi="Fira Sans" w:cs="Arial"/>
          <w:sz w:val="19"/>
          <w:szCs w:val="19"/>
        </w:rPr>
        <w:t>z prędkością 10Gb w odległości stacji od SWI</w:t>
      </w:r>
      <w:r w:rsidR="000E4FCC">
        <w:rPr>
          <w:rFonts w:ascii="Fira Sans" w:hAnsi="Fira Sans" w:cs="Arial"/>
          <w:sz w:val="19"/>
          <w:szCs w:val="19"/>
        </w:rPr>
        <w:t>T</w:t>
      </w:r>
      <w:r w:rsidR="00C7761E" w:rsidRPr="000E4FCC">
        <w:rPr>
          <w:rFonts w:ascii="Fira Sans" w:hAnsi="Fira Sans" w:cs="Arial"/>
          <w:sz w:val="19"/>
          <w:szCs w:val="19"/>
        </w:rPr>
        <w:t xml:space="preserve">CH-a do </w:t>
      </w:r>
      <w:r w:rsidR="00121679" w:rsidRPr="000E4FCC">
        <w:rPr>
          <w:rFonts w:ascii="Fira Sans" w:hAnsi="Fira Sans" w:cs="Arial"/>
          <w:sz w:val="19"/>
          <w:szCs w:val="19"/>
        </w:rPr>
        <w:t>30</w:t>
      </w:r>
      <w:r w:rsidR="00C7761E" w:rsidRPr="000E4FCC">
        <w:rPr>
          <w:rFonts w:ascii="Fira Sans" w:hAnsi="Fira Sans" w:cs="Arial"/>
          <w:sz w:val="19"/>
          <w:szCs w:val="19"/>
        </w:rPr>
        <w:t>m.</w:t>
      </w:r>
      <w:r w:rsidR="00667F53">
        <w:rPr>
          <w:rFonts w:ascii="Fira Sans" w:hAnsi="Fira Sans" w:cs="Arial"/>
          <w:sz w:val="19"/>
          <w:szCs w:val="19"/>
        </w:rPr>
        <w:t xml:space="preserve"> Switch i NAS będą pracować w tej samej szafie.</w:t>
      </w:r>
      <w:r w:rsidR="00836E7B">
        <w:rPr>
          <w:rFonts w:ascii="Fira Sans" w:hAnsi="Fira Sans" w:cs="Arial"/>
          <w:sz w:val="19"/>
          <w:szCs w:val="19"/>
        </w:rPr>
        <w:t xml:space="preserve"> Do każdego urządzenia dostarczone zostaną </w:t>
      </w:r>
      <w:r w:rsidR="009607F2">
        <w:rPr>
          <w:rFonts w:ascii="Fira Sans" w:hAnsi="Fira Sans" w:cs="Arial"/>
          <w:sz w:val="19"/>
          <w:szCs w:val="19"/>
        </w:rPr>
        <w:t>kable zasilające do podłączenia</w:t>
      </w:r>
      <w:r w:rsidR="00836E7B">
        <w:rPr>
          <w:rFonts w:ascii="Fira Sans" w:hAnsi="Fira Sans" w:cs="Arial"/>
          <w:sz w:val="19"/>
          <w:szCs w:val="19"/>
        </w:rPr>
        <w:t xml:space="preserve"> UPS.</w:t>
      </w:r>
    </w:p>
    <w:p w:rsidR="008E6CD7" w:rsidRPr="00DC1A93" w:rsidRDefault="008E6CD7" w:rsidP="00E33E9E">
      <w:pPr>
        <w:pStyle w:val="Akapitzlist"/>
        <w:numPr>
          <w:ilvl w:val="0"/>
          <w:numId w:val="55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DC1A93">
        <w:rPr>
          <w:rFonts w:ascii="Fira Sans" w:hAnsi="Fira Sans" w:cs="Arial"/>
          <w:sz w:val="19"/>
          <w:szCs w:val="19"/>
        </w:rPr>
        <w:t xml:space="preserve">Użyte w opisie przedmiotu zamówienia nazwy własne, dotyczące zapewnienia współpracy </w:t>
      </w:r>
      <w:r w:rsidRPr="00DC1A93">
        <w:rPr>
          <w:rFonts w:ascii="Fira Sans" w:hAnsi="Fira Sans" w:cs="Arial"/>
          <w:sz w:val="19"/>
          <w:szCs w:val="19"/>
        </w:rPr>
        <w:br/>
        <w:t xml:space="preserve">z systemami wykorzystywanymi przez Zamawiającego, odnoszą się do standardów i produktów eksploatowanych w infrastrukturze Zamawiającego. </w:t>
      </w:r>
    </w:p>
    <w:p w:rsidR="000E4FCC" w:rsidRPr="000E4FCC" w:rsidRDefault="000D75C5" w:rsidP="00E33E9E">
      <w:pPr>
        <w:pStyle w:val="Akapitzlist"/>
        <w:numPr>
          <w:ilvl w:val="0"/>
          <w:numId w:val="55"/>
        </w:numPr>
        <w:spacing w:before="120" w:after="120" w:line="276" w:lineRule="auto"/>
        <w:ind w:hanging="436"/>
        <w:jc w:val="both"/>
        <w:rPr>
          <w:rFonts w:ascii="Fira Sans" w:eastAsiaTheme="minorHAnsi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</w:rPr>
        <w:t>Sprzęt będzie</w:t>
      </w:r>
      <w:r w:rsidR="000E4FCC" w:rsidRPr="009607F2">
        <w:rPr>
          <w:rFonts w:ascii="Fira Sans" w:hAnsi="Fira Sans" w:cs="Arial"/>
          <w:sz w:val="19"/>
          <w:szCs w:val="19"/>
        </w:rPr>
        <w:t xml:space="preserve"> wyraźnie oznakowany za pomocą czytelnych naklejek, umieszczonych w widocznym miejscu, zawierających logotyp Narodowego Centrum Bada</w:t>
      </w:r>
      <w:r w:rsidR="00A415E4" w:rsidRPr="009607F2">
        <w:rPr>
          <w:rFonts w:ascii="Fira Sans" w:hAnsi="Fira Sans" w:cs="Arial"/>
          <w:sz w:val="19"/>
          <w:szCs w:val="19"/>
        </w:rPr>
        <w:t>ń i Rozwoju</w:t>
      </w:r>
      <w:r w:rsidR="000E4FCC" w:rsidRPr="009607F2">
        <w:rPr>
          <w:rFonts w:ascii="Fira Sans" w:hAnsi="Fira Sans" w:cs="Arial"/>
          <w:sz w:val="19"/>
          <w:szCs w:val="19"/>
        </w:rPr>
        <w:t>. Wz</w:t>
      </w:r>
      <w:r w:rsidR="00A415E4" w:rsidRPr="009607F2">
        <w:rPr>
          <w:rFonts w:ascii="Fira Sans" w:hAnsi="Fira Sans" w:cs="Arial"/>
          <w:sz w:val="19"/>
          <w:szCs w:val="19"/>
        </w:rPr>
        <w:t>ór</w:t>
      </w:r>
      <w:r w:rsidR="000E4FCC" w:rsidRPr="009607F2">
        <w:rPr>
          <w:rFonts w:ascii="Fira Sans" w:hAnsi="Fira Sans" w:cs="Arial"/>
          <w:sz w:val="19"/>
          <w:szCs w:val="19"/>
        </w:rPr>
        <w:t xml:space="preserve"> naklej</w:t>
      </w:r>
      <w:r w:rsidR="00A415E4" w:rsidRPr="009607F2">
        <w:rPr>
          <w:rFonts w:ascii="Fira Sans" w:hAnsi="Fira Sans" w:cs="Arial"/>
          <w:sz w:val="19"/>
          <w:szCs w:val="19"/>
        </w:rPr>
        <w:t xml:space="preserve">ki </w:t>
      </w:r>
      <w:r w:rsidR="000E4FCC" w:rsidRPr="009607F2">
        <w:rPr>
          <w:rFonts w:ascii="Fira Sans" w:hAnsi="Fira Sans" w:cs="Arial"/>
          <w:sz w:val="19"/>
          <w:szCs w:val="19"/>
        </w:rPr>
        <w:t>określa Załączni</w:t>
      </w:r>
      <w:r>
        <w:rPr>
          <w:rFonts w:ascii="Fira Sans" w:hAnsi="Fira Sans" w:cs="Arial"/>
          <w:sz w:val="19"/>
          <w:szCs w:val="19"/>
        </w:rPr>
        <w:t>k nr 2</w:t>
      </w:r>
      <w:r w:rsidR="000E4FCC" w:rsidRPr="009607F2">
        <w:rPr>
          <w:rFonts w:ascii="Fira Sans" w:hAnsi="Fira Sans" w:cs="Arial"/>
          <w:sz w:val="19"/>
          <w:szCs w:val="19"/>
        </w:rPr>
        <w:t xml:space="preserve"> do</w:t>
      </w:r>
      <w:r w:rsidR="000E4FCC" w:rsidRPr="000E4FCC">
        <w:rPr>
          <w:rFonts w:ascii="Fira Sans" w:eastAsiaTheme="minorHAnsi" w:hAnsi="Fira Sans" w:cs="Arial"/>
          <w:sz w:val="19"/>
          <w:szCs w:val="19"/>
          <w:lang w:eastAsia="en-US"/>
        </w:rPr>
        <w:t xml:space="preserve"> </w:t>
      </w:r>
      <w:r w:rsidR="009607F2">
        <w:rPr>
          <w:rFonts w:ascii="Fira Sans" w:eastAsiaTheme="minorHAnsi" w:hAnsi="Fira Sans" w:cs="Arial"/>
          <w:sz w:val="19"/>
          <w:szCs w:val="19"/>
          <w:lang w:eastAsia="en-US"/>
        </w:rPr>
        <w:t>Opisu przedmiotu zamówienia</w:t>
      </w:r>
      <w:r w:rsidR="000E4FCC" w:rsidRPr="000E4FCC">
        <w:rPr>
          <w:rFonts w:ascii="Fira Sans" w:eastAsiaTheme="minorHAnsi" w:hAnsi="Fira Sans" w:cs="Arial"/>
          <w:sz w:val="19"/>
          <w:szCs w:val="19"/>
          <w:lang w:eastAsia="en-US"/>
        </w:rPr>
        <w:t xml:space="preserve">. Oznaczanie </w:t>
      </w:r>
      <w:r>
        <w:rPr>
          <w:rFonts w:ascii="Fira Sans" w:eastAsiaTheme="minorHAnsi" w:hAnsi="Fira Sans" w:cs="Arial"/>
          <w:sz w:val="19"/>
          <w:szCs w:val="19"/>
          <w:lang w:eastAsia="en-US"/>
        </w:rPr>
        <w:t>będzie</w:t>
      </w:r>
      <w:r w:rsidR="000E4FCC" w:rsidRPr="000E4FCC">
        <w:rPr>
          <w:rFonts w:ascii="Fira Sans" w:eastAsiaTheme="minorHAnsi" w:hAnsi="Fira Sans" w:cs="Arial"/>
          <w:sz w:val="19"/>
          <w:szCs w:val="19"/>
          <w:lang w:eastAsia="en-US"/>
        </w:rPr>
        <w:t xml:space="preserve"> wykonane na folii samoprz</w:t>
      </w:r>
      <w:r>
        <w:rPr>
          <w:rFonts w:ascii="Fira Sans" w:eastAsiaTheme="minorHAnsi" w:hAnsi="Fira Sans" w:cs="Arial"/>
          <w:sz w:val="19"/>
          <w:szCs w:val="19"/>
          <w:lang w:eastAsia="en-US"/>
        </w:rPr>
        <w:t>ylepnej. Znaki graficzne będą</w:t>
      </w:r>
      <w:r w:rsidR="000E4FCC" w:rsidRPr="000E4FCC">
        <w:rPr>
          <w:rFonts w:ascii="Fira Sans" w:eastAsiaTheme="minorHAnsi" w:hAnsi="Fira Sans" w:cs="Arial"/>
          <w:sz w:val="19"/>
          <w:szCs w:val="19"/>
          <w:lang w:eastAsia="en-US"/>
        </w:rPr>
        <w:t xml:space="preserve"> czytelne, wyraźne i trwałe, odporne na ścieranie.</w:t>
      </w:r>
    </w:p>
    <w:p w:rsidR="00F61B85" w:rsidRPr="00DC1A93" w:rsidRDefault="00F61B85" w:rsidP="00E33E9E">
      <w:pPr>
        <w:pStyle w:val="Akapitzlist"/>
        <w:numPr>
          <w:ilvl w:val="0"/>
          <w:numId w:val="53"/>
        </w:numPr>
        <w:autoSpaceDE w:val="0"/>
        <w:autoSpaceDN w:val="0"/>
        <w:spacing w:before="240" w:line="276" w:lineRule="auto"/>
        <w:ind w:left="284" w:hanging="284"/>
        <w:contextualSpacing w:val="0"/>
        <w:jc w:val="both"/>
        <w:rPr>
          <w:rFonts w:ascii="Fira Sans" w:hAnsi="Fira Sans"/>
          <w:bCs/>
          <w:sz w:val="19"/>
          <w:szCs w:val="19"/>
        </w:rPr>
      </w:pPr>
      <w:r w:rsidRPr="00DC1A93">
        <w:rPr>
          <w:rFonts w:ascii="Fira Sans" w:hAnsi="Fira Sans"/>
          <w:bCs/>
          <w:sz w:val="19"/>
          <w:szCs w:val="19"/>
        </w:rPr>
        <w:t>Serwis i gwarancja</w:t>
      </w:r>
    </w:p>
    <w:p w:rsidR="00DC1A93" w:rsidRPr="00DC1A93" w:rsidRDefault="000D75C5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</w:t>
      </w:r>
      <w:r w:rsidR="00DC1A93" w:rsidRPr="00DC1A93">
        <w:rPr>
          <w:rFonts w:ascii="Fira Sans" w:hAnsi="Fira Sans" w:cs="Arial"/>
          <w:sz w:val="19"/>
          <w:szCs w:val="19"/>
        </w:rPr>
        <w:t xml:space="preserve">a dostarczony </w:t>
      </w:r>
      <w:r>
        <w:rPr>
          <w:rFonts w:ascii="Fira Sans" w:hAnsi="Fira Sans" w:cs="Arial"/>
          <w:sz w:val="19"/>
          <w:szCs w:val="19"/>
        </w:rPr>
        <w:t xml:space="preserve">w ramach realizacji zamówienia sprzęt wykonawca udzieli co najmniej </w:t>
      </w:r>
      <w:r w:rsidR="00205896">
        <w:rPr>
          <w:rFonts w:ascii="Fira Sans" w:hAnsi="Fira Sans" w:cs="Arial"/>
          <w:sz w:val="19"/>
          <w:szCs w:val="19"/>
        </w:rPr>
        <w:t>24 miesi</w:t>
      </w:r>
      <w:r>
        <w:rPr>
          <w:rFonts w:ascii="Fira Sans" w:hAnsi="Fira Sans" w:cs="Arial"/>
          <w:sz w:val="19"/>
          <w:szCs w:val="19"/>
        </w:rPr>
        <w:t xml:space="preserve">ęcznej </w:t>
      </w:r>
      <w:r w:rsidR="00977CB1">
        <w:rPr>
          <w:rFonts w:ascii="Fira Sans" w:hAnsi="Fira Sans" w:cs="Arial"/>
          <w:sz w:val="19"/>
          <w:szCs w:val="19"/>
        </w:rPr>
        <w:t xml:space="preserve">bezpłatnej </w:t>
      </w:r>
      <w:r>
        <w:rPr>
          <w:rFonts w:ascii="Fira Sans" w:hAnsi="Fira Sans" w:cs="Arial"/>
          <w:sz w:val="19"/>
          <w:szCs w:val="19"/>
        </w:rPr>
        <w:t xml:space="preserve">gwarancji, której </w:t>
      </w:r>
      <w:r w:rsidR="0039618D">
        <w:rPr>
          <w:rFonts w:ascii="Fira Sans" w:hAnsi="Fira Sans" w:cs="Arial"/>
          <w:sz w:val="19"/>
          <w:szCs w:val="19"/>
        </w:rPr>
        <w:t>termin</w:t>
      </w:r>
      <w:r>
        <w:rPr>
          <w:rFonts w:ascii="Fira Sans" w:hAnsi="Fira Sans" w:cs="Arial"/>
          <w:sz w:val="19"/>
          <w:szCs w:val="19"/>
        </w:rPr>
        <w:t xml:space="preserve"> liczony będzie</w:t>
      </w:r>
      <w:r w:rsidR="00DC1A93" w:rsidRPr="00DC1A93">
        <w:rPr>
          <w:rFonts w:ascii="Fira Sans" w:hAnsi="Fira Sans" w:cs="Arial"/>
          <w:sz w:val="19"/>
          <w:szCs w:val="19"/>
        </w:rPr>
        <w:t xml:space="preserve"> od dnia podpisa</w:t>
      </w:r>
      <w:r>
        <w:rPr>
          <w:rFonts w:ascii="Fira Sans" w:hAnsi="Fira Sans" w:cs="Arial"/>
          <w:sz w:val="19"/>
          <w:szCs w:val="19"/>
        </w:rPr>
        <w:t>nia końcowego protokołu odbioru.</w:t>
      </w:r>
      <w:r w:rsidR="00DC1A93" w:rsidRPr="00DC1A93">
        <w:rPr>
          <w:rFonts w:ascii="Fira Sans" w:hAnsi="Fira Sans" w:cs="Arial"/>
          <w:sz w:val="19"/>
          <w:szCs w:val="19"/>
        </w:rPr>
        <w:t xml:space="preserve"> </w:t>
      </w:r>
    </w:p>
    <w:p w:rsidR="000D75C5" w:rsidRDefault="00DC1A93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DC1A93">
        <w:rPr>
          <w:rFonts w:ascii="Fira Sans" w:hAnsi="Fira Sans" w:cs="Arial"/>
          <w:sz w:val="19"/>
          <w:szCs w:val="19"/>
        </w:rPr>
        <w:t xml:space="preserve">W </w:t>
      </w:r>
      <w:r w:rsidR="000D75C5">
        <w:rPr>
          <w:rFonts w:ascii="Fira Sans" w:hAnsi="Fira Sans" w:cs="Arial"/>
          <w:sz w:val="19"/>
          <w:szCs w:val="19"/>
        </w:rPr>
        <w:t>ramach</w:t>
      </w:r>
      <w:r w:rsidRPr="00DC1A93">
        <w:rPr>
          <w:rFonts w:ascii="Fira Sans" w:hAnsi="Fira Sans" w:cs="Arial"/>
          <w:sz w:val="19"/>
          <w:szCs w:val="19"/>
        </w:rPr>
        <w:t xml:space="preserve"> </w:t>
      </w:r>
      <w:r w:rsidR="000D75C5">
        <w:rPr>
          <w:rFonts w:ascii="Fira Sans" w:hAnsi="Fira Sans" w:cs="Arial"/>
          <w:sz w:val="19"/>
          <w:szCs w:val="19"/>
        </w:rPr>
        <w:t>udzielonej gwarancji wykonawca zobowiązany będzie</w:t>
      </w:r>
      <w:r w:rsidRPr="00DC1A93">
        <w:rPr>
          <w:rFonts w:ascii="Fira Sans" w:hAnsi="Fira Sans" w:cs="Arial"/>
          <w:sz w:val="19"/>
          <w:szCs w:val="19"/>
        </w:rPr>
        <w:t xml:space="preserve"> do nieodpłatnego usuwania </w:t>
      </w:r>
      <w:r w:rsidR="00923305">
        <w:rPr>
          <w:rFonts w:ascii="Fira Sans" w:hAnsi="Fira Sans" w:cs="Arial"/>
          <w:sz w:val="19"/>
          <w:szCs w:val="19"/>
        </w:rPr>
        <w:t xml:space="preserve">awarii, </w:t>
      </w:r>
      <w:r w:rsidRPr="00DC1A93">
        <w:rPr>
          <w:rFonts w:ascii="Fira Sans" w:hAnsi="Fira Sans" w:cs="Arial"/>
          <w:sz w:val="19"/>
          <w:szCs w:val="19"/>
        </w:rPr>
        <w:t xml:space="preserve">usterek i wad ujawnionych po </w:t>
      </w:r>
      <w:r w:rsidR="000D75C5" w:rsidRPr="00DC1A93">
        <w:rPr>
          <w:rFonts w:ascii="Fira Sans" w:hAnsi="Fira Sans" w:cs="Arial"/>
          <w:sz w:val="19"/>
          <w:szCs w:val="19"/>
        </w:rPr>
        <w:t>podpisa</w:t>
      </w:r>
      <w:r w:rsidR="000D75C5">
        <w:rPr>
          <w:rFonts w:ascii="Fira Sans" w:hAnsi="Fira Sans" w:cs="Arial"/>
          <w:sz w:val="19"/>
          <w:szCs w:val="19"/>
        </w:rPr>
        <w:t>niu końcowego protokołu odbioru</w:t>
      </w:r>
      <w:r w:rsidR="00222F25">
        <w:rPr>
          <w:rFonts w:ascii="Fira Sans" w:hAnsi="Fira Sans" w:cs="Arial"/>
          <w:sz w:val="19"/>
          <w:szCs w:val="19"/>
        </w:rPr>
        <w:t>, przy czym za:</w:t>
      </w:r>
    </w:p>
    <w:p w:rsidR="00222F25" w:rsidRPr="00222F25" w:rsidRDefault="00222F25" w:rsidP="00E33E9E">
      <w:pPr>
        <w:pStyle w:val="Akapitzlist"/>
        <w:numPr>
          <w:ilvl w:val="0"/>
          <w:numId w:val="57"/>
        </w:num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22F25">
        <w:rPr>
          <w:rFonts w:ascii="Fira Sans" w:hAnsi="Fira Sans" w:cs="Arial"/>
          <w:sz w:val="19"/>
          <w:szCs w:val="19"/>
        </w:rPr>
        <w:t>awarię rozumie się niesprawność uniemożliwiająca pracę urządzenia</w:t>
      </w:r>
      <w:r>
        <w:rPr>
          <w:rFonts w:ascii="Fira Sans" w:hAnsi="Fira Sans" w:cs="Arial"/>
          <w:sz w:val="19"/>
          <w:szCs w:val="19"/>
        </w:rPr>
        <w:t>,</w:t>
      </w:r>
    </w:p>
    <w:p w:rsidR="00222F25" w:rsidRDefault="00222F25" w:rsidP="00E33E9E">
      <w:pPr>
        <w:pStyle w:val="Akapitzlist"/>
        <w:numPr>
          <w:ilvl w:val="0"/>
          <w:numId w:val="57"/>
        </w:num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22F25">
        <w:rPr>
          <w:rFonts w:ascii="Fira Sans" w:hAnsi="Fira Sans" w:cs="Arial"/>
          <w:sz w:val="19"/>
          <w:szCs w:val="19"/>
        </w:rPr>
        <w:t>u</w:t>
      </w:r>
      <w:r>
        <w:rPr>
          <w:rFonts w:ascii="Fira Sans" w:hAnsi="Fira Sans" w:cs="Arial"/>
          <w:sz w:val="19"/>
          <w:szCs w:val="19"/>
        </w:rPr>
        <w:t>sterkę rozumie się niesprawność</w:t>
      </w:r>
      <w:r w:rsidRPr="00222F25">
        <w:rPr>
          <w:rFonts w:ascii="Fira Sans" w:hAnsi="Fira Sans" w:cs="Arial"/>
          <w:sz w:val="19"/>
          <w:szCs w:val="19"/>
        </w:rPr>
        <w:t xml:space="preserve"> umożliwiającą pracę lecz z ograniczoną funkcjonalnością lub sprawnością urządzenia.</w:t>
      </w:r>
    </w:p>
    <w:p w:rsidR="00923305" w:rsidRDefault="00923305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923305">
        <w:rPr>
          <w:rFonts w:ascii="Fira Sans" w:hAnsi="Fira Sans" w:cs="Arial"/>
          <w:sz w:val="19"/>
          <w:szCs w:val="19"/>
        </w:rPr>
        <w:t>Z</w:t>
      </w:r>
      <w:r w:rsidR="00DC1A93" w:rsidRPr="00923305">
        <w:rPr>
          <w:rFonts w:ascii="Fira Sans" w:hAnsi="Fira Sans" w:cs="Arial"/>
          <w:sz w:val="19"/>
          <w:szCs w:val="19"/>
        </w:rPr>
        <w:t>głosz</w:t>
      </w:r>
      <w:r w:rsidRPr="00923305">
        <w:rPr>
          <w:rFonts w:ascii="Fira Sans" w:hAnsi="Fira Sans" w:cs="Arial"/>
          <w:sz w:val="19"/>
          <w:szCs w:val="19"/>
        </w:rPr>
        <w:t xml:space="preserve">enia </w:t>
      </w:r>
      <w:r>
        <w:rPr>
          <w:rFonts w:ascii="Fira Sans" w:hAnsi="Fira Sans" w:cs="Arial"/>
          <w:sz w:val="19"/>
          <w:szCs w:val="19"/>
        </w:rPr>
        <w:t xml:space="preserve">awarii, </w:t>
      </w:r>
      <w:r w:rsidRPr="00923305">
        <w:rPr>
          <w:rFonts w:ascii="Fira Sans" w:hAnsi="Fira Sans" w:cs="Arial"/>
          <w:sz w:val="19"/>
          <w:szCs w:val="19"/>
        </w:rPr>
        <w:t xml:space="preserve">usterek i wad sprzętu </w:t>
      </w:r>
      <w:r w:rsidR="00DC1A93" w:rsidRPr="00923305">
        <w:rPr>
          <w:rFonts w:ascii="Fira Sans" w:hAnsi="Fira Sans" w:cs="Arial"/>
          <w:sz w:val="19"/>
          <w:szCs w:val="19"/>
        </w:rPr>
        <w:t>Zamawiając</w:t>
      </w:r>
      <w:r w:rsidRPr="00923305">
        <w:rPr>
          <w:rFonts w:ascii="Fira Sans" w:hAnsi="Fira Sans" w:cs="Arial"/>
          <w:sz w:val="19"/>
          <w:szCs w:val="19"/>
        </w:rPr>
        <w:t xml:space="preserve">y dokonywał będzie </w:t>
      </w:r>
      <w:r w:rsidR="000D75C5" w:rsidRPr="00923305">
        <w:rPr>
          <w:rFonts w:ascii="Fira Sans" w:hAnsi="Fira Sans" w:cs="Arial"/>
          <w:sz w:val="19"/>
          <w:szCs w:val="19"/>
        </w:rPr>
        <w:t xml:space="preserve">w </w:t>
      </w:r>
      <w:r w:rsidR="00DC1A93" w:rsidRPr="00923305">
        <w:rPr>
          <w:rFonts w:ascii="Fira Sans" w:hAnsi="Fira Sans" w:cs="Arial"/>
          <w:sz w:val="19"/>
          <w:szCs w:val="19"/>
        </w:rPr>
        <w:t xml:space="preserve">formie pisemnej, </w:t>
      </w:r>
      <w:r w:rsidRPr="00923305">
        <w:rPr>
          <w:rFonts w:ascii="Fira Sans" w:hAnsi="Fira Sans" w:cs="Arial"/>
          <w:sz w:val="19"/>
          <w:szCs w:val="19"/>
        </w:rPr>
        <w:t>pocztą elektroniczną, na wskazan</w:t>
      </w:r>
      <w:r w:rsidR="00E33E9E">
        <w:rPr>
          <w:rFonts w:ascii="Fira Sans" w:hAnsi="Fira Sans" w:cs="Arial"/>
          <w:sz w:val="19"/>
          <w:szCs w:val="19"/>
        </w:rPr>
        <w:t>y</w:t>
      </w:r>
      <w:r w:rsidRPr="00923305">
        <w:rPr>
          <w:rFonts w:ascii="Fira Sans" w:hAnsi="Fira Sans" w:cs="Arial"/>
          <w:sz w:val="19"/>
          <w:szCs w:val="19"/>
        </w:rPr>
        <w:t xml:space="preserve"> przez </w:t>
      </w:r>
      <w:r>
        <w:rPr>
          <w:rFonts w:ascii="Fira Sans" w:hAnsi="Fira Sans" w:cs="Arial"/>
          <w:sz w:val="19"/>
          <w:szCs w:val="19"/>
        </w:rPr>
        <w:t>w</w:t>
      </w:r>
      <w:r w:rsidR="00DC1A93" w:rsidRPr="00923305">
        <w:rPr>
          <w:rFonts w:ascii="Fira Sans" w:hAnsi="Fira Sans" w:cs="Arial"/>
          <w:sz w:val="19"/>
          <w:szCs w:val="19"/>
        </w:rPr>
        <w:t>ykonawc</w:t>
      </w:r>
      <w:r>
        <w:rPr>
          <w:rFonts w:ascii="Fira Sans" w:hAnsi="Fira Sans" w:cs="Arial"/>
          <w:sz w:val="19"/>
          <w:szCs w:val="19"/>
        </w:rPr>
        <w:t>ę</w:t>
      </w:r>
      <w:r w:rsidR="00DC1A93" w:rsidRPr="00923305">
        <w:rPr>
          <w:rFonts w:ascii="Fira Sans" w:hAnsi="Fira Sans" w:cs="Arial"/>
          <w:sz w:val="19"/>
          <w:szCs w:val="19"/>
        </w:rPr>
        <w:t xml:space="preserve"> adres e-mail</w:t>
      </w:r>
      <w:r>
        <w:rPr>
          <w:rFonts w:ascii="Fira Sans" w:hAnsi="Fira Sans" w:cs="Arial"/>
          <w:sz w:val="19"/>
          <w:szCs w:val="19"/>
        </w:rPr>
        <w:t>.</w:t>
      </w:r>
    </w:p>
    <w:p w:rsidR="00DC1A93" w:rsidRPr="00923305" w:rsidRDefault="00923305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Zamawiający będzie uprawniony do zgłaszania awarii, </w:t>
      </w:r>
      <w:r w:rsidRPr="00923305">
        <w:rPr>
          <w:rFonts w:ascii="Fira Sans" w:hAnsi="Fira Sans" w:cs="Arial"/>
          <w:sz w:val="19"/>
          <w:szCs w:val="19"/>
        </w:rPr>
        <w:t>usterek i wad sprzętu</w:t>
      </w:r>
      <w:r w:rsidR="00DC1A93" w:rsidRPr="00923305">
        <w:rPr>
          <w:rFonts w:ascii="Fira Sans" w:hAnsi="Fira Sans" w:cs="Arial"/>
          <w:sz w:val="19"/>
          <w:szCs w:val="19"/>
        </w:rPr>
        <w:t xml:space="preserve"> w godzinach pracy Zamawiającego</w:t>
      </w:r>
      <w:r>
        <w:rPr>
          <w:rFonts w:ascii="Fira Sans" w:hAnsi="Fira Sans" w:cs="Arial"/>
          <w:sz w:val="19"/>
          <w:szCs w:val="19"/>
        </w:rPr>
        <w:t xml:space="preserve">, tj. od 8.15 do 16.15 od poniedziałku do piątku, z wyłączeniem dni ustawowo </w:t>
      </w:r>
      <w:r>
        <w:rPr>
          <w:rFonts w:ascii="Fira Sans" w:hAnsi="Fira Sans" w:cs="Arial"/>
          <w:sz w:val="19"/>
          <w:szCs w:val="19"/>
        </w:rPr>
        <w:lastRenderedPageBreak/>
        <w:t xml:space="preserve">wolnych od pracy. </w:t>
      </w:r>
      <w:r w:rsidR="00DC1A93" w:rsidRPr="00923305">
        <w:rPr>
          <w:rFonts w:ascii="Fira Sans" w:hAnsi="Fira Sans" w:cs="Arial"/>
          <w:sz w:val="19"/>
          <w:szCs w:val="19"/>
        </w:rPr>
        <w:t xml:space="preserve">Zgłoszenia przesłane po godzinach pracy </w:t>
      </w:r>
      <w:r>
        <w:rPr>
          <w:rFonts w:ascii="Fira Sans" w:hAnsi="Fira Sans" w:cs="Arial"/>
          <w:sz w:val="19"/>
          <w:szCs w:val="19"/>
        </w:rPr>
        <w:t>Zamawiającego</w:t>
      </w:r>
      <w:r w:rsidR="00DC1A93" w:rsidRPr="00923305">
        <w:rPr>
          <w:rFonts w:ascii="Fira Sans" w:hAnsi="Fira Sans" w:cs="Arial"/>
          <w:sz w:val="19"/>
          <w:szCs w:val="19"/>
        </w:rPr>
        <w:t xml:space="preserve"> traktowane będą jak wysłane w najbliższym dniu roboczym o godzinie rozpoczęcia pracy </w:t>
      </w:r>
      <w:r>
        <w:rPr>
          <w:rFonts w:ascii="Fira Sans" w:hAnsi="Fira Sans" w:cs="Arial"/>
          <w:sz w:val="19"/>
          <w:szCs w:val="19"/>
        </w:rPr>
        <w:t>Zamawiającego</w:t>
      </w:r>
      <w:r w:rsidR="00DC1A93" w:rsidRPr="00923305">
        <w:rPr>
          <w:rFonts w:ascii="Fira Sans" w:hAnsi="Fira Sans" w:cs="Arial"/>
          <w:sz w:val="19"/>
          <w:szCs w:val="19"/>
        </w:rPr>
        <w:t>.</w:t>
      </w:r>
    </w:p>
    <w:p w:rsidR="00DC1A93" w:rsidRPr="0015306C" w:rsidRDefault="00923305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Wykonawca </w:t>
      </w:r>
      <w:r w:rsidR="00DC1A93" w:rsidRPr="0015306C">
        <w:rPr>
          <w:rFonts w:ascii="Fira Sans" w:hAnsi="Fira Sans" w:cs="Arial"/>
          <w:sz w:val="19"/>
          <w:szCs w:val="19"/>
        </w:rPr>
        <w:t>zobowiąz</w:t>
      </w:r>
      <w:r>
        <w:rPr>
          <w:rFonts w:ascii="Fira Sans" w:hAnsi="Fira Sans" w:cs="Arial"/>
          <w:sz w:val="19"/>
          <w:szCs w:val="19"/>
        </w:rPr>
        <w:t>any będzie</w:t>
      </w:r>
      <w:r w:rsidR="00DC1A93" w:rsidRPr="0015306C">
        <w:rPr>
          <w:rFonts w:ascii="Fira Sans" w:hAnsi="Fira Sans" w:cs="Arial"/>
          <w:sz w:val="19"/>
          <w:szCs w:val="19"/>
        </w:rPr>
        <w:t xml:space="preserve"> do niezwłocznego usunięcia zgłoszonych usterek i </w:t>
      </w:r>
      <w:r w:rsidR="00DD6F00" w:rsidRPr="0015306C">
        <w:rPr>
          <w:rFonts w:ascii="Fira Sans" w:hAnsi="Fira Sans" w:cs="Arial"/>
          <w:sz w:val="19"/>
          <w:szCs w:val="19"/>
        </w:rPr>
        <w:t>awarii</w:t>
      </w:r>
      <w:r>
        <w:rPr>
          <w:rFonts w:ascii="Fira Sans" w:hAnsi="Fira Sans" w:cs="Arial"/>
          <w:sz w:val="19"/>
          <w:szCs w:val="19"/>
        </w:rPr>
        <w:t>,</w:t>
      </w:r>
      <w:r w:rsidR="00DC1A93" w:rsidRPr="0015306C">
        <w:rPr>
          <w:rFonts w:ascii="Fira Sans" w:hAnsi="Fira Sans" w:cs="Arial"/>
          <w:sz w:val="19"/>
          <w:szCs w:val="19"/>
        </w:rPr>
        <w:t xml:space="preserve"> </w:t>
      </w:r>
      <w:r w:rsidR="0039618D">
        <w:rPr>
          <w:rFonts w:ascii="Fira Sans" w:hAnsi="Fira Sans" w:cs="Arial"/>
          <w:sz w:val="19"/>
          <w:szCs w:val="19"/>
        </w:rPr>
        <w:br/>
      </w:r>
      <w:r w:rsidR="00DC1A93" w:rsidRPr="0015306C">
        <w:rPr>
          <w:rFonts w:ascii="Fira Sans" w:hAnsi="Fira Sans" w:cs="Arial"/>
          <w:sz w:val="19"/>
          <w:szCs w:val="19"/>
        </w:rPr>
        <w:t>w terminach w</w:t>
      </w:r>
      <w:r>
        <w:rPr>
          <w:rFonts w:ascii="Fira Sans" w:hAnsi="Fira Sans" w:cs="Arial"/>
          <w:sz w:val="19"/>
          <w:szCs w:val="19"/>
        </w:rPr>
        <w:t xml:space="preserve">yznaczonych przez Zamawiającego. W przypadku </w:t>
      </w:r>
      <w:r w:rsidR="00DC1A93" w:rsidRPr="0015306C">
        <w:rPr>
          <w:rFonts w:ascii="Fira Sans" w:hAnsi="Fira Sans" w:cs="Arial"/>
          <w:sz w:val="19"/>
          <w:szCs w:val="19"/>
        </w:rPr>
        <w:t xml:space="preserve">jeżeli usunięcie </w:t>
      </w:r>
      <w:r w:rsidR="000565C4">
        <w:rPr>
          <w:rFonts w:ascii="Fira Sans" w:hAnsi="Fira Sans" w:cs="Arial"/>
          <w:sz w:val="19"/>
          <w:szCs w:val="19"/>
        </w:rPr>
        <w:t xml:space="preserve">awarii, </w:t>
      </w:r>
      <w:r w:rsidR="00DC1A93" w:rsidRPr="0015306C">
        <w:rPr>
          <w:rFonts w:ascii="Fira Sans" w:hAnsi="Fira Sans" w:cs="Arial"/>
          <w:sz w:val="19"/>
          <w:szCs w:val="19"/>
        </w:rPr>
        <w:t xml:space="preserve">usterek </w:t>
      </w:r>
      <w:r w:rsidR="0039618D">
        <w:rPr>
          <w:rFonts w:ascii="Fira Sans" w:hAnsi="Fira Sans" w:cs="Arial"/>
          <w:sz w:val="19"/>
          <w:szCs w:val="19"/>
        </w:rPr>
        <w:br/>
      </w:r>
      <w:r w:rsidR="00DC1A93" w:rsidRPr="0015306C">
        <w:rPr>
          <w:rFonts w:ascii="Fira Sans" w:hAnsi="Fira Sans" w:cs="Arial"/>
          <w:sz w:val="19"/>
          <w:szCs w:val="19"/>
        </w:rPr>
        <w:t xml:space="preserve">i </w:t>
      </w:r>
      <w:r w:rsidR="000565C4">
        <w:rPr>
          <w:rFonts w:ascii="Fira Sans" w:hAnsi="Fira Sans" w:cs="Arial"/>
          <w:sz w:val="19"/>
          <w:szCs w:val="19"/>
        </w:rPr>
        <w:t>wad</w:t>
      </w:r>
      <w:r w:rsidR="00DC1A93" w:rsidRPr="0015306C">
        <w:rPr>
          <w:rFonts w:ascii="Fira Sans" w:hAnsi="Fira Sans" w:cs="Arial"/>
          <w:sz w:val="19"/>
          <w:szCs w:val="19"/>
        </w:rPr>
        <w:t xml:space="preserve"> ze względów technicznych (szczególnie uciążliwych) nie </w:t>
      </w:r>
      <w:r w:rsidR="000565C4">
        <w:rPr>
          <w:rFonts w:ascii="Fira Sans" w:hAnsi="Fira Sans" w:cs="Arial"/>
          <w:sz w:val="19"/>
          <w:szCs w:val="19"/>
        </w:rPr>
        <w:t xml:space="preserve">będzie </w:t>
      </w:r>
      <w:r w:rsidR="00DC1A93" w:rsidRPr="0015306C">
        <w:rPr>
          <w:rFonts w:ascii="Fira Sans" w:hAnsi="Fira Sans" w:cs="Arial"/>
          <w:sz w:val="19"/>
          <w:szCs w:val="19"/>
        </w:rPr>
        <w:t xml:space="preserve">możliwe w </w:t>
      </w:r>
      <w:r>
        <w:rPr>
          <w:rFonts w:ascii="Fira Sans" w:hAnsi="Fira Sans" w:cs="Arial"/>
          <w:sz w:val="19"/>
          <w:szCs w:val="19"/>
        </w:rPr>
        <w:t>termie wskazanym przez Zamawiającego</w:t>
      </w:r>
      <w:r w:rsidR="00DC1A93" w:rsidRPr="0015306C">
        <w:rPr>
          <w:rFonts w:ascii="Fira Sans" w:hAnsi="Fira Sans" w:cs="Arial"/>
          <w:sz w:val="19"/>
          <w:szCs w:val="19"/>
        </w:rPr>
        <w:t xml:space="preserve">, </w:t>
      </w:r>
      <w:r w:rsidR="000565C4">
        <w:rPr>
          <w:rFonts w:ascii="Fira Sans" w:hAnsi="Fira Sans" w:cs="Arial"/>
          <w:sz w:val="19"/>
          <w:szCs w:val="19"/>
        </w:rPr>
        <w:t>wykonawca zobowiązany będzie do ich usunięcia,</w:t>
      </w:r>
      <w:r w:rsidR="00DC1A93" w:rsidRPr="0015306C">
        <w:rPr>
          <w:rFonts w:ascii="Fira Sans" w:hAnsi="Fira Sans" w:cs="Arial"/>
          <w:sz w:val="19"/>
          <w:szCs w:val="19"/>
        </w:rPr>
        <w:t xml:space="preserve"> </w:t>
      </w:r>
      <w:r w:rsidR="000565C4" w:rsidRPr="0015306C">
        <w:rPr>
          <w:rFonts w:ascii="Fira Sans" w:hAnsi="Fira Sans" w:cs="Arial"/>
          <w:sz w:val="19"/>
          <w:szCs w:val="19"/>
        </w:rPr>
        <w:t>niezwłoczn</w:t>
      </w:r>
      <w:r w:rsidR="000565C4">
        <w:rPr>
          <w:rFonts w:ascii="Fira Sans" w:hAnsi="Fira Sans" w:cs="Arial"/>
          <w:sz w:val="19"/>
          <w:szCs w:val="19"/>
        </w:rPr>
        <w:t>i</w:t>
      </w:r>
      <w:r w:rsidR="000565C4" w:rsidRPr="0015306C">
        <w:rPr>
          <w:rFonts w:ascii="Fira Sans" w:hAnsi="Fira Sans" w:cs="Arial"/>
          <w:sz w:val="19"/>
          <w:szCs w:val="19"/>
        </w:rPr>
        <w:t xml:space="preserve">e </w:t>
      </w:r>
      <w:r w:rsidR="00DC1A93" w:rsidRPr="0015306C">
        <w:rPr>
          <w:rFonts w:ascii="Fira Sans" w:hAnsi="Fira Sans" w:cs="Arial"/>
          <w:sz w:val="19"/>
          <w:szCs w:val="19"/>
        </w:rPr>
        <w:t xml:space="preserve">po ustąpieniu przeszkody, po uzgodnieniu terminu z Zamawiającym, </w:t>
      </w:r>
      <w:r w:rsidR="000565C4">
        <w:rPr>
          <w:rFonts w:ascii="Fira Sans" w:hAnsi="Fira Sans" w:cs="Arial"/>
          <w:sz w:val="19"/>
          <w:szCs w:val="19"/>
        </w:rPr>
        <w:t>z zastrzeżeniem</w:t>
      </w:r>
      <w:r w:rsidR="00DC1A93" w:rsidRPr="0015306C">
        <w:rPr>
          <w:rFonts w:ascii="Fira Sans" w:hAnsi="Fira Sans" w:cs="Arial"/>
          <w:sz w:val="19"/>
          <w:szCs w:val="19"/>
        </w:rPr>
        <w:t>, że:</w:t>
      </w:r>
    </w:p>
    <w:p w:rsidR="000A376F" w:rsidRPr="000565C4" w:rsidRDefault="000565C4" w:rsidP="00E33E9E">
      <w:pPr>
        <w:pStyle w:val="Akapitzlist"/>
        <w:numPr>
          <w:ilvl w:val="1"/>
          <w:numId w:val="50"/>
        </w:numPr>
        <w:spacing w:before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0565C4">
        <w:rPr>
          <w:rFonts w:ascii="Fira Sans" w:hAnsi="Fira Sans" w:cs="Arial"/>
          <w:sz w:val="19"/>
          <w:szCs w:val="19"/>
        </w:rPr>
        <w:t>a</w:t>
      </w:r>
      <w:r w:rsidR="00EC1F41" w:rsidRPr="000565C4">
        <w:rPr>
          <w:rFonts w:ascii="Fira Sans" w:hAnsi="Fira Sans" w:cs="Arial"/>
          <w:sz w:val="19"/>
          <w:szCs w:val="19"/>
        </w:rPr>
        <w:t>warie</w:t>
      </w:r>
      <w:r w:rsidR="007D5DC5" w:rsidRPr="000565C4">
        <w:rPr>
          <w:rFonts w:ascii="Fira Sans" w:hAnsi="Fira Sans" w:cs="Arial"/>
          <w:sz w:val="19"/>
          <w:szCs w:val="19"/>
        </w:rPr>
        <w:t xml:space="preserve"> i usterki</w:t>
      </w:r>
      <w:r w:rsidR="00EC1F41" w:rsidRPr="000565C4">
        <w:rPr>
          <w:rFonts w:ascii="Fira Sans" w:hAnsi="Fira Sans" w:cs="Arial"/>
          <w:sz w:val="19"/>
          <w:szCs w:val="19"/>
        </w:rPr>
        <w:t xml:space="preserve"> sprzętu</w:t>
      </w:r>
      <w:r w:rsidR="00DC1A93" w:rsidRPr="000565C4">
        <w:rPr>
          <w:rFonts w:ascii="Fira Sans" w:hAnsi="Fira Sans" w:cs="Arial"/>
          <w:sz w:val="19"/>
          <w:szCs w:val="19"/>
        </w:rPr>
        <w:t xml:space="preserve"> będą usuwane w terminie nie dłuższym niż 15 dni </w:t>
      </w:r>
      <w:r w:rsidR="00E33E9E">
        <w:rPr>
          <w:rFonts w:ascii="Fira Sans" w:hAnsi="Fira Sans" w:cs="Arial"/>
          <w:sz w:val="19"/>
          <w:szCs w:val="19"/>
        </w:rPr>
        <w:t>liczonych od dnia następnego po dniu ich zgłoszenia</w:t>
      </w:r>
      <w:r>
        <w:rPr>
          <w:rFonts w:ascii="Fira Sans" w:hAnsi="Fira Sans" w:cs="Arial"/>
          <w:sz w:val="19"/>
          <w:szCs w:val="19"/>
        </w:rPr>
        <w:t xml:space="preserve">, </w:t>
      </w:r>
    </w:p>
    <w:p w:rsidR="00DC1A93" w:rsidRPr="0015306C" w:rsidRDefault="00DC1A93" w:rsidP="00E33E9E">
      <w:pPr>
        <w:pStyle w:val="Akapitzlist"/>
        <w:numPr>
          <w:ilvl w:val="1"/>
          <w:numId w:val="50"/>
        </w:numPr>
        <w:spacing w:before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15306C">
        <w:rPr>
          <w:rFonts w:ascii="Fira Sans" w:hAnsi="Fira Sans" w:cs="Arial"/>
          <w:sz w:val="19"/>
          <w:szCs w:val="19"/>
        </w:rPr>
        <w:t xml:space="preserve">w przypadku braku możliwości </w:t>
      </w:r>
      <w:r w:rsidR="000565C4">
        <w:rPr>
          <w:rFonts w:ascii="Fira Sans" w:hAnsi="Fira Sans" w:cs="Arial"/>
          <w:sz w:val="19"/>
          <w:szCs w:val="19"/>
        </w:rPr>
        <w:t xml:space="preserve">usunięcia </w:t>
      </w:r>
      <w:r w:rsidR="000565C4" w:rsidRPr="000565C4">
        <w:rPr>
          <w:rFonts w:ascii="Fira Sans" w:hAnsi="Fira Sans" w:cs="Arial"/>
          <w:sz w:val="19"/>
          <w:szCs w:val="19"/>
        </w:rPr>
        <w:t>awari</w:t>
      </w:r>
      <w:r w:rsidR="000565C4">
        <w:rPr>
          <w:rFonts w:ascii="Fira Sans" w:hAnsi="Fira Sans" w:cs="Arial"/>
          <w:sz w:val="19"/>
          <w:szCs w:val="19"/>
        </w:rPr>
        <w:t>i lub</w:t>
      </w:r>
      <w:r w:rsidR="000565C4" w:rsidRPr="000565C4">
        <w:rPr>
          <w:rFonts w:ascii="Fira Sans" w:hAnsi="Fira Sans" w:cs="Arial"/>
          <w:sz w:val="19"/>
          <w:szCs w:val="19"/>
        </w:rPr>
        <w:t xml:space="preserve"> usterki sprzętu</w:t>
      </w:r>
      <w:r w:rsidR="000565C4">
        <w:rPr>
          <w:rFonts w:ascii="Fira Sans" w:hAnsi="Fira Sans" w:cs="Arial"/>
          <w:sz w:val="19"/>
          <w:szCs w:val="19"/>
        </w:rPr>
        <w:t xml:space="preserve">, w terminie wskazanym </w:t>
      </w:r>
      <w:r w:rsidR="000565C4">
        <w:rPr>
          <w:rFonts w:ascii="Fira Sans" w:hAnsi="Fira Sans" w:cs="Arial"/>
          <w:sz w:val="19"/>
          <w:szCs w:val="19"/>
        </w:rPr>
        <w:br/>
        <w:t>w pkt 1), wykonawca zobowiązany będzie</w:t>
      </w:r>
      <w:r w:rsidRPr="0015306C">
        <w:rPr>
          <w:rFonts w:ascii="Fira Sans" w:hAnsi="Fira Sans" w:cs="Arial"/>
          <w:sz w:val="19"/>
          <w:szCs w:val="19"/>
        </w:rPr>
        <w:t xml:space="preserve"> dostarczyć urządzenie zastępcze</w:t>
      </w:r>
      <w:r w:rsidR="000565C4">
        <w:rPr>
          <w:rFonts w:ascii="Fira Sans" w:hAnsi="Fira Sans" w:cs="Arial"/>
          <w:sz w:val="19"/>
          <w:szCs w:val="19"/>
        </w:rPr>
        <w:t>,</w:t>
      </w:r>
      <w:r w:rsidRPr="0015306C">
        <w:rPr>
          <w:rFonts w:ascii="Fira Sans" w:hAnsi="Fira Sans" w:cs="Arial"/>
          <w:sz w:val="19"/>
          <w:szCs w:val="19"/>
        </w:rPr>
        <w:t xml:space="preserve"> o </w:t>
      </w:r>
      <w:r w:rsidR="000565C4" w:rsidRPr="0015306C">
        <w:rPr>
          <w:rFonts w:ascii="Fira Sans" w:hAnsi="Fira Sans" w:cs="Arial"/>
          <w:sz w:val="19"/>
          <w:szCs w:val="19"/>
        </w:rPr>
        <w:t xml:space="preserve">parametrach technicznych </w:t>
      </w:r>
      <w:r w:rsidRPr="0015306C">
        <w:rPr>
          <w:rFonts w:ascii="Fira Sans" w:hAnsi="Fira Sans" w:cs="Arial"/>
          <w:sz w:val="19"/>
          <w:szCs w:val="19"/>
        </w:rPr>
        <w:t>nie gorszych</w:t>
      </w:r>
      <w:r w:rsidR="000565C4">
        <w:rPr>
          <w:rFonts w:ascii="Fira Sans" w:hAnsi="Fira Sans" w:cs="Arial"/>
          <w:sz w:val="19"/>
          <w:szCs w:val="19"/>
        </w:rPr>
        <w:t xml:space="preserve"> niż parametry urządzania wykazującego awarię lub usterkę,</w:t>
      </w:r>
      <w:r w:rsidR="005223FC">
        <w:rPr>
          <w:rFonts w:ascii="Fira Sans" w:hAnsi="Fira Sans" w:cs="Arial"/>
          <w:sz w:val="19"/>
          <w:szCs w:val="19"/>
        </w:rPr>
        <w:t xml:space="preserve"> po upływie </w:t>
      </w:r>
      <w:r w:rsidR="00A43724">
        <w:rPr>
          <w:rFonts w:ascii="Fira Sans" w:hAnsi="Fira Sans" w:cs="Arial"/>
          <w:sz w:val="19"/>
          <w:szCs w:val="19"/>
        </w:rPr>
        <w:t>ww. terminu,</w:t>
      </w:r>
    </w:p>
    <w:p w:rsidR="007D5DC5" w:rsidRDefault="000565C4" w:rsidP="00E33E9E">
      <w:pPr>
        <w:pStyle w:val="Akapitzlist"/>
        <w:numPr>
          <w:ilvl w:val="1"/>
          <w:numId w:val="50"/>
        </w:numPr>
        <w:spacing w:before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15306C">
        <w:rPr>
          <w:rFonts w:ascii="Fira Sans" w:hAnsi="Fira Sans" w:cs="Arial"/>
          <w:sz w:val="19"/>
          <w:szCs w:val="19"/>
        </w:rPr>
        <w:t>w przypadku nie</w:t>
      </w:r>
      <w:r>
        <w:rPr>
          <w:rFonts w:ascii="Fira Sans" w:hAnsi="Fira Sans" w:cs="Arial"/>
          <w:sz w:val="19"/>
          <w:szCs w:val="19"/>
        </w:rPr>
        <w:t>usunięcia a</w:t>
      </w:r>
      <w:r w:rsidRPr="000565C4">
        <w:rPr>
          <w:rFonts w:ascii="Fira Sans" w:hAnsi="Fira Sans" w:cs="Arial"/>
          <w:sz w:val="19"/>
          <w:szCs w:val="19"/>
        </w:rPr>
        <w:t>wari</w:t>
      </w:r>
      <w:r>
        <w:rPr>
          <w:rFonts w:ascii="Fira Sans" w:hAnsi="Fira Sans" w:cs="Arial"/>
          <w:sz w:val="19"/>
          <w:szCs w:val="19"/>
        </w:rPr>
        <w:t>i lub</w:t>
      </w:r>
      <w:r w:rsidRPr="000565C4">
        <w:rPr>
          <w:rFonts w:ascii="Fira Sans" w:hAnsi="Fira Sans" w:cs="Arial"/>
          <w:sz w:val="19"/>
          <w:szCs w:val="19"/>
        </w:rPr>
        <w:t xml:space="preserve"> usterki sprzętu</w:t>
      </w:r>
      <w:r>
        <w:rPr>
          <w:rFonts w:ascii="Fira Sans" w:hAnsi="Fira Sans" w:cs="Arial"/>
          <w:sz w:val="19"/>
          <w:szCs w:val="19"/>
        </w:rPr>
        <w:t xml:space="preserve"> w terminie</w:t>
      </w:r>
      <w:r w:rsidRPr="0015306C">
        <w:rPr>
          <w:rFonts w:ascii="Fira Sans" w:hAnsi="Fira Sans" w:cs="Arial"/>
          <w:sz w:val="19"/>
          <w:szCs w:val="19"/>
        </w:rPr>
        <w:t xml:space="preserve"> 30 dni od dnia zgłoszenia wady </w:t>
      </w:r>
      <w:r w:rsidR="00346F78">
        <w:rPr>
          <w:rFonts w:ascii="Fira Sans" w:hAnsi="Fira Sans" w:cs="Arial"/>
          <w:sz w:val="19"/>
          <w:szCs w:val="19"/>
        </w:rPr>
        <w:br/>
        <w:t>w działaniu sprzętu przez Z</w:t>
      </w:r>
      <w:r w:rsidRPr="0015306C">
        <w:rPr>
          <w:rFonts w:ascii="Fira Sans" w:hAnsi="Fira Sans" w:cs="Arial"/>
          <w:sz w:val="19"/>
          <w:szCs w:val="19"/>
        </w:rPr>
        <w:t>amawiającego oraz w przypadku ponownego wystąpienia wady sprzętu po wykonaniu trzech napraw dotyczących tego samego elementu (zespołu)</w:t>
      </w:r>
      <w:r w:rsidR="00346F78">
        <w:rPr>
          <w:rFonts w:ascii="Fira Sans" w:hAnsi="Fira Sans" w:cs="Arial"/>
          <w:sz w:val="19"/>
          <w:szCs w:val="19"/>
        </w:rPr>
        <w:t>, wykonawca zobowiązany będzie</w:t>
      </w:r>
      <w:r w:rsidR="00DC1A93" w:rsidRPr="0015306C">
        <w:rPr>
          <w:rFonts w:ascii="Fira Sans" w:hAnsi="Fira Sans" w:cs="Arial"/>
          <w:sz w:val="19"/>
          <w:szCs w:val="19"/>
        </w:rPr>
        <w:t xml:space="preserve"> do wymiany sprzętu na nowy</w:t>
      </w:r>
      <w:r w:rsidR="00346F78">
        <w:rPr>
          <w:rFonts w:ascii="Fira Sans" w:hAnsi="Fira Sans" w:cs="Arial"/>
          <w:sz w:val="19"/>
          <w:szCs w:val="19"/>
        </w:rPr>
        <w:t>,</w:t>
      </w:r>
      <w:r w:rsidR="00DC1A93" w:rsidRPr="0015306C">
        <w:rPr>
          <w:rFonts w:ascii="Fira Sans" w:hAnsi="Fira Sans" w:cs="Arial"/>
          <w:sz w:val="19"/>
          <w:szCs w:val="19"/>
        </w:rPr>
        <w:t xml:space="preserve"> o </w:t>
      </w:r>
      <w:r w:rsidR="00346F78" w:rsidRPr="0015306C">
        <w:rPr>
          <w:rFonts w:ascii="Fira Sans" w:hAnsi="Fira Sans" w:cs="Arial"/>
          <w:sz w:val="19"/>
          <w:szCs w:val="19"/>
        </w:rPr>
        <w:t xml:space="preserve">parametrach </w:t>
      </w:r>
      <w:r w:rsidR="00DC1A93" w:rsidRPr="0015306C">
        <w:rPr>
          <w:rFonts w:ascii="Fira Sans" w:hAnsi="Fira Sans" w:cs="Arial"/>
          <w:sz w:val="19"/>
          <w:szCs w:val="19"/>
        </w:rPr>
        <w:t>nie</w:t>
      </w:r>
      <w:r w:rsidR="00EC1F41" w:rsidRPr="0015306C">
        <w:rPr>
          <w:rFonts w:ascii="Fira Sans" w:hAnsi="Fira Sans" w:cs="Arial"/>
          <w:sz w:val="19"/>
          <w:szCs w:val="19"/>
        </w:rPr>
        <w:t xml:space="preserve"> </w:t>
      </w:r>
      <w:r w:rsidR="00DC1A93" w:rsidRPr="0015306C">
        <w:rPr>
          <w:rFonts w:ascii="Fira Sans" w:hAnsi="Fira Sans" w:cs="Arial"/>
          <w:sz w:val="19"/>
          <w:szCs w:val="19"/>
        </w:rPr>
        <w:t>gorszych</w:t>
      </w:r>
      <w:r w:rsidR="00346F78">
        <w:rPr>
          <w:rFonts w:ascii="Fira Sans" w:hAnsi="Fira Sans" w:cs="Arial"/>
          <w:sz w:val="19"/>
          <w:szCs w:val="19"/>
        </w:rPr>
        <w:t xml:space="preserve"> niż sprzęt podlegający wymianie</w:t>
      </w:r>
      <w:r w:rsidR="00DC1A93" w:rsidRPr="0015306C">
        <w:rPr>
          <w:rFonts w:ascii="Fira Sans" w:hAnsi="Fira Sans" w:cs="Arial"/>
          <w:sz w:val="19"/>
          <w:szCs w:val="19"/>
        </w:rPr>
        <w:t>.</w:t>
      </w:r>
    </w:p>
    <w:p w:rsidR="00222F25" w:rsidRPr="000A376F" w:rsidRDefault="00222F25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Zamawiający wymaga, aby naprawy gwarancyjne zgłoszonych </w:t>
      </w:r>
      <w:r w:rsidRPr="000565C4">
        <w:rPr>
          <w:rFonts w:ascii="Fira Sans" w:hAnsi="Fira Sans" w:cs="Arial"/>
          <w:sz w:val="19"/>
          <w:szCs w:val="19"/>
        </w:rPr>
        <w:t>awari</w:t>
      </w:r>
      <w:r>
        <w:rPr>
          <w:rFonts w:ascii="Fira Sans" w:hAnsi="Fira Sans" w:cs="Arial"/>
          <w:sz w:val="19"/>
          <w:szCs w:val="19"/>
        </w:rPr>
        <w:t>i lub</w:t>
      </w:r>
      <w:r w:rsidRPr="000565C4">
        <w:rPr>
          <w:rFonts w:ascii="Fira Sans" w:hAnsi="Fira Sans" w:cs="Arial"/>
          <w:sz w:val="19"/>
          <w:szCs w:val="19"/>
        </w:rPr>
        <w:t xml:space="preserve"> uster</w:t>
      </w:r>
      <w:r>
        <w:rPr>
          <w:rFonts w:ascii="Fira Sans" w:hAnsi="Fira Sans" w:cs="Arial"/>
          <w:sz w:val="19"/>
          <w:szCs w:val="19"/>
        </w:rPr>
        <w:t>e</w:t>
      </w:r>
      <w:r w:rsidRPr="000565C4">
        <w:rPr>
          <w:rFonts w:ascii="Fira Sans" w:hAnsi="Fira Sans" w:cs="Arial"/>
          <w:sz w:val="19"/>
          <w:szCs w:val="19"/>
        </w:rPr>
        <w:t>k sprzętu</w:t>
      </w:r>
      <w:r w:rsidRPr="000A376F">
        <w:rPr>
          <w:rFonts w:ascii="Fira Sans" w:hAnsi="Fira Sans" w:cs="Arial"/>
          <w:sz w:val="19"/>
          <w:szCs w:val="19"/>
        </w:rPr>
        <w:t xml:space="preserve"> dokon</w:t>
      </w:r>
      <w:r>
        <w:rPr>
          <w:rFonts w:ascii="Fira Sans" w:hAnsi="Fira Sans" w:cs="Arial"/>
          <w:sz w:val="19"/>
          <w:szCs w:val="19"/>
        </w:rPr>
        <w:t>ywane były</w:t>
      </w:r>
      <w:r w:rsidRPr="000A376F">
        <w:rPr>
          <w:rFonts w:ascii="Fira Sans" w:hAnsi="Fira Sans" w:cs="Arial"/>
          <w:sz w:val="19"/>
          <w:szCs w:val="19"/>
        </w:rPr>
        <w:t>:</w:t>
      </w:r>
    </w:p>
    <w:p w:rsidR="00222F25" w:rsidRPr="00222F25" w:rsidRDefault="00222F25" w:rsidP="00E33E9E">
      <w:pPr>
        <w:pStyle w:val="Akapitzlist"/>
        <w:numPr>
          <w:ilvl w:val="0"/>
          <w:numId w:val="58"/>
        </w:numPr>
        <w:spacing w:before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przypadku, </w:t>
      </w:r>
      <w:r w:rsidRPr="00222F25">
        <w:rPr>
          <w:rFonts w:ascii="Fira Sans" w:hAnsi="Fira Sans" w:cs="Arial"/>
          <w:sz w:val="19"/>
          <w:szCs w:val="19"/>
        </w:rPr>
        <w:t xml:space="preserve">gdy gabaryty </w:t>
      </w:r>
      <w:r w:rsidR="003177BC">
        <w:rPr>
          <w:rFonts w:ascii="Fira Sans" w:hAnsi="Fira Sans" w:cs="Arial"/>
          <w:sz w:val="19"/>
          <w:szCs w:val="19"/>
        </w:rPr>
        <w:t>sprzętu</w:t>
      </w:r>
      <w:r w:rsidRPr="00222F25">
        <w:rPr>
          <w:rFonts w:ascii="Fira Sans" w:hAnsi="Fira Sans" w:cs="Arial"/>
          <w:sz w:val="19"/>
          <w:szCs w:val="19"/>
        </w:rPr>
        <w:t xml:space="preserve"> lub jego trwałe zainstalowanie wykluczają transport, </w:t>
      </w:r>
      <w:r w:rsidR="003177BC">
        <w:rPr>
          <w:rFonts w:ascii="Fira Sans" w:hAnsi="Fira Sans" w:cs="Arial"/>
          <w:sz w:val="19"/>
          <w:szCs w:val="19"/>
        </w:rPr>
        <w:br/>
      </w:r>
      <w:r w:rsidRPr="00222F25">
        <w:rPr>
          <w:rFonts w:ascii="Fira Sans" w:hAnsi="Fira Sans" w:cs="Arial"/>
          <w:sz w:val="19"/>
          <w:szCs w:val="19"/>
        </w:rPr>
        <w:t>w siedzibie Zamawiającego</w:t>
      </w:r>
      <w:r w:rsidR="003177BC">
        <w:rPr>
          <w:rFonts w:ascii="Fira Sans" w:hAnsi="Fira Sans" w:cs="Arial"/>
          <w:sz w:val="19"/>
          <w:szCs w:val="19"/>
        </w:rPr>
        <w:t>; W takiej sytuacji Zamawiający będzie</w:t>
      </w:r>
      <w:r w:rsidRPr="00222F25">
        <w:rPr>
          <w:rFonts w:ascii="Fira Sans" w:hAnsi="Fira Sans" w:cs="Arial"/>
          <w:sz w:val="19"/>
          <w:szCs w:val="19"/>
        </w:rPr>
        <w:t xml:space="preserve"> </w:t>
      </w:r>
      <w:r w:rsidR="003177BC">
        <w:rPr>
          <w:rFonts w:ascii="Fira Sans" w:hAnsi="Fira Sans" w:cs="Arial"/>
          <w:sz w:val="19"/>
          <w:szCs w:val="19"/>
        </w:rPr>
        <w:t xml:space="preserve">zobowiązany </w:t>
      </w:r>
      <w:r w:rsidRPr="00222F25">
        <w:rPr>
          <w:rFonts w:ascii="Fira Sans" w:hAnsi="Fira Sans" w:cs="Arial"/>
          <w:sz w:val="19"/>
          <w:szCs w:val="19"/>
        </w:rPr>
        <w:t xml:space="preserve">udostępnić </w:t>
      </w:r>
      <w:r w:rsidR="003177BC">
        <w:rPr>
          <w:rFonts w:ascii="Fira Sans" w:hAnsi="Fira Sans" w:cs="Arial"/>
          <w:sz w:val="19"/>
          <w:szCs w:val="19"/>
        </w:rPr>
        <w:t>sprzęt</w:t>
      </w:r>
      <w:r w:rsidRPr="00222F25">
        <w:rPr>
          <w:rFonts w:ascii="Fira Sans" w:hAnsi="Fira Sans" w:cs="Arial"/>
          <w:sz w:val="19"/>
          <w:szCs w:val="19"/>
        </w:rPr>
        <w:t xml:space="preserve"> do w miejscu jego instalacji,</w:t>
      </w:r>
    </w:p>
    <w:p w:rsidR="00222F25" w:rsidRPr="00F04E88" w:rsidRDefault="00222F25" w:rsidP="00E33E9E">
      <w:pPr>
        <w:pStyle w:val="Akapitzlist"/>
        <w:numPr>
          <w:ilvl w:val="0"/>
          <w:numId w:val="58"/>
        </w:numPr>
        <w:spacing w:before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Pr="00F04E88">
        <w:rPr>
          <w:rFonts w:ascii="Fira Sans" w:hAnsi="Fira Sans" w:cs="Arial"/>
          <w:sz w:val="19"/>
          <w:szCs w:val="19"/>
        </w:rPr>
        <w:t xml:space="preserve">przypadku awarii nośników danych – dysków twardych, </w:t>
      </w:r>
      <w:r w:rsidR="003177BC" w:rsidRPr="00222F25">
        <w:rPr>
          <w:rFonts w:ascii="Fira Sans" w:hAnsi="Fira Sans" w:cs="Arial"/>
          <w:sz w:val="19"/>
          <w:szCs w:val="19"/>
        </w:rPr>
        <w:t>w siedzibie Zamawiającego</w:t>
      </w:r>
      <w:r w:rsidRPr="00F04E88">
        <w:rPr>
          <w:rFonts w:ascii="Fira Sans" w:hAnsi="Fira Sans" w:cs="Arial"/>
          <w:sz w:val="19"/>
          <w:szCs w:val="19"/>
        </w:rPr>
        <w:t>,</w:t>
      </w:r>
    </w:p>
    <w:p w:rsidR="00222F25" w:rsidRPr="00222F25" w:rsidRDefault="00222F25" w:rsidP="00E33E9E">
      <w:pPr>
        <w:pStyle w:val="Akapitzlist"/>
        <w:numPr>
          <w:ilvl w:val="0"/>
          <w:numId w:val="58"/>
        </w:numPr>
        <w:spacing w:before="120" w:line="276" w:lineRule="auto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F04E88">
        <w:rPr>
          <w:rFonts w:ascii="Fira Sans" w:hAnsi="Fira Sans" w:cs="Arial"/>
          <w:sz w:val="19"/>
          <w:szCs w:val="19"/>
        </w:rPr>
        <w:t xml:space="preserve">w przypadkach </w:t>
      </w:r>
      <w:r w:rsidR="0039618D">
        <w:rPr>
          <w:rFonts w:ascii="Fira Sans" w:hAnsi="Fira Sans" w:cs="Arial"/>
          <w:sz w:val="19"/>
          <w:szCs w:val="19"/>
        </w:rPr>
        <w:t xml:space="preserve">innych </w:t>
      </w:r>
      <w:r w:rsidRPr="00F04E88">
        <w:rPr>
          <w:rFonts w:ascii="Fira Sans" w:hAnsi="Fira Sans" w:cs="Arial"/>
          <w:sz w:val="19"/>
          <w:szCs w:val="19"/>
        </w:rPr>
        <w:t xml:space="preserve">niż wymienione w pkt. </w:t>
      </w:r>
      <w:r w:rsidR="003177BC">
        <w:rPr>
          <w:rFonts w:ascii="Fira Sans" w:hAnsi="Fira Sans" w:cs="Arial"/>
          <w:sz w:val="19"/>
          <w:szCs w:val="19"/>
        </w:rPr>
        <w:t>1) i 2), w</w:t>
      </w:r>
      <w:r w:rsidRPr="00F04E88">
        <w:rPr>
          <w:rFonts w:ascii="Fira Sans" w:hAnsi="Fira Sans" w:cs="Arial"/>
          <w:sz w:val="19"/>
          <w:szCs w:val="19"/>
        </w:rPr>
        <w:t>ykonawca na własny koszt zapewni transport urządzenia do i z serwisu.</w:t>
      </w:r>
    </w:p>
    <w:p w:rsidR="00DC1A93" w:rsidRPr="003177BC" w:rsidRDefault="00DC1A93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0A376F">
        <w:rPr>
          <w:rFonts w:ascii="Fira Sans" w:hAnsi="Fira Sans" w:cs="Arial"/>
          <w:sz w:val="19"/>
          <w:szCs w:val="19"/>
        </w:rPr>
        <w:t xml:space="preserve">Usunięcie </w:t>
      </w:r>
      <w:r w:rsidR="00222F25">
        <w:rPr>
          <w:rFonts w:ascii="Fira Sans" w:hAnsi="Fira Sans" w:cs="Arial"/>
          <w:sz w:val="19"/>
          <w:szCs w:val="19"/>
        </w:rPr>
        <w:t>awarii lub</w:t>
      </w:r>
      <w:r w:rsidR="007D5DC5">
        <w:rPr>
          <w:rFonts w:ascii="Fira Sans" w:hAnsi="Fira Sans" w:cs="Arial"/>
          <w:sz w:val="19"/>
          <w:szCs w:val="19"/>
        </w:rPr>
        <w:t xml:space="preserve"> </w:t>
      </w:r>
      <w:r w:rsidRPr="000A376F">
        <w:rPr>
          <w:rFonts w:ascii="Fira Sans" w:hAnsi="Fira Sans" w:cs="Arial"/>
          <w:sz w:val="19"/>
          <w:szCs w:val="19"/>
        </w:rPr>
        <w:t>uster</w:t>
      </w:r>
      <w:r w:rsidR="00222F25">
        <w:rPr>
          <w:rFonts w:ascii="Fira Sans" w:hAnsi="Fira Sans" w:cs="Arial"/>
          <w:sz w:val="19"/>
          <w:szCs w:val="19"/>
        </w:rPr>
        <w:t>ki będzie każdorazowo pot</w:t>
      </w:r>
      <w:r w:rsidRPr="000A376F">
        <w:rPr>
          <w:rFonts w:ascii="Fira Sans" w:hAnsi="Fira Sans" w:cs="Arial"/>
          <w:sz w:val="19"/>
          <w:szCs w:val="19"/>
        </w:rPr>
        <w:t>wierdzone protokołem</w:t>
      </w:r>
      <w:r w:rsidR="00222F25">
        <w:rPr>
          <w:rFonts w:ascii="Fira Sans" w:hAnsi="Fira Sans" w:cs="Arial"/>
          <w:sz w:val="19"/>
          <w:szCs w:val="19"/>
        </w:rPr>
        <w:t xml:space="preserve"> wykonania naprawy.</w:t>
      </w:r>
    </w:p>
    <w:p w:rsidR="0039618D" w:rsidRPr="00B24DFE" w:rsidRDefault="0039618D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przypadku </w:t>
      </w:r>
      <w:r w:rsidRPr="00F04E88">
        <w:rPr>
          <w:rFonts w:ascii="Fira Sans" w:hAnsi="Fira Sans" w:cs="Arial"/>
          <w:sz w:val="19"/>
          <w:szCs w:val="19"/>
        </w:rPr>
        <w:t>dokona</w:t>
      </w:r>
      <w:r>
        <w:rPr>
          <w:rFonts w:ascii="Fira Sans" w:hAnsi="Fira Sans" w:cs="Arial"/>
          <w:sz w:val="19"/>
          <w:szCs w:val="19"/>
        </w:rPr>
        <w:t>nia,</w:t>
      </w:r>
      <w:r w:rsidRPr="00F04E88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 xml:space="preserve">w odebranym protokołem odbioru, sprzęcie </w:t>
      </w:r>
      <w:r w:rsidRPr="00F04E88">
        <w:rPr>
          <w:rFonts w:ascii="Fira Sans" w:hAnsi="Fira Sans" w:cs="Arial"/>
          <w:sz w:val="19"/>
          <w:szCs w:val="19"/>
        </w:rPr>
        <w:t xml:space="preserve">istotnej naprawy </w:t>
      </w:r>
      <w:r>
        <w:rPr>
          <w:rFonts w:ascii="Fira Sans" w:hAnsi="Fira Sans" w:cs="Arial"/>
          <w:sz w:val="19"/>
          <w:szCs w:val="19"/>
        </w:rPr>
        <w:t xml:space="preserve">lub jego </w:t>
      </w:r>
      <w:r w:rsidRPr="00B24DFE">
        <w:rPr>
          <w:rFonts w:ascii="Fira Sans" w:hAnsi="Fira Sans" w:cs="Arial"/>
          <w:sz w:val="19"/>
          <w:szCs w:val="19"/>
        </w:rPr>
        <w:t xml:space="preserve">wymiany na nowy, okres gwarancji na ten sprzęt </w:t>
      </w:r>
      <w:r w:rsidR="00DC1A93" w:rsidRPr="00B24DFE">
        <w:rPr>
          <w:rFonts w:ascii="Fira Sans" w:hAnsi="Fira Sans" w:cs="Arial"/>
          <w:sz w:val="19"/>
          <w:szCs w:val="19"/>
        </w:rPr>
        <w:t>biegnie na nowo.</w:t>
      </w:r>
      <w:r w:rsidR="002D2FA6" w:rsidRPr="00B24DFE">
        <w:rPr>
          <w:rFonts w:ascii="Fira Sans" w:hAnsi="Fira Sans" w:cs="Arial"/>
          <w:sz w:val="19"/>
          <w:szCs w:val="19"/>
        </w:rPr>
        <w:t xml:space="preserve"> </w:t>
      </w:r>
    </w:p>
    <w:p w:rsidR="00DC1A93" w:rsidRPr="00B24DFE" w:rsidRDefault="0039618D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B24DFE">
        <w:rPr>
          <w:rFonts w:ascii="Fira Sans" w:hAnsi="Fira Sans" w:cs="Arial"/>
          <w:sz w:val="19"/>
          <w:szCs w:val="19"/>
        </w:rPr>
        <w:t xml:space="preserve">W przypadku </w:t>
      </w:r>
      <w:r w:rsidR="002D2FA6" w:rsidRPr="00B24DFE">
        <w:rPr>
          <w:rFonts w:ascii="Fira Sans" w:hAnsi="Fira Sans" w:cs="Arial"/>
          <w:sz w:val="19"/>
          <w:szCs w:val="19"/>
        </w:rPr>
        <w:t xml:space="preserve">wymiany części lub podzespołów, </w:t>
      </w:r>
      <w:r w:rsidRPr="00B24DFE">
        <w:rPr>
          <w:rFonts w:ascii="Fira Sans" w:hAnsi="Fira Sans" w:cs="Arial"/>
          <w:sz w:val="19"/>
          <w:szCs w:val="19"/>
        </w:rPr>
        <w:t>w</w:t>
      </w:r>
      <w:r w:rsidR="002D2FA6" w:rsidRPr="00B24DFE">
        <w:rPr>
          <w:rFonts w:ascii="Fira Sans" w:hAnsi="Fira Sans" w:cs="Arial"/>
          <w:sz w:val="19"/>
          <w:szCs w:val="19"/>
        </w:rPr>
        <w:t xml:space="preserve">ykonawca zobowiązany </w:t>
      </w:r>
      <w:r w:rsidRPr="00B24DFE">
        <w:rPr>
          <w:rFonts w:ascii="Fira Sans" w:hAnsi="Fira Sans" w:cs="Arial"/>
          <w:sz w:val="19"/>
          <w:szCs w:val="19"/>
        </w:rPr>
        <w:t>będzie</w:t>
      </w:r>
      <w:r w:rsidR="002D2FA6" w:rsidRPr="00B24DFE">
        <w:rPr>
          <w:rFonts w:ascii="Fira Sans" w:hAnsi="Fira Sans" w:cs="Arial"/>
          <w:sz w:val="19"/>
          <w:szCs w:val="19"/>
        </w:rPr>
        <w:t xml:space="preserve"> do dostarczenia karty gwarancyjnej (jeśli ich producent udziela odrębnej gwarancji) wraz z jej tłumaczeniem na język polski.</w:t>
      </w:r>
    </w:p>
    <w:p w:rsidR="002D2FA6" w:rsidRPr="000D75C5" w:rsidRDefault="0039618D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 przypadku, gdy w</w:t>
      </w:r>
      <w:r w:rsidR="00DC1A93" w:rsidRPr="00F04E88">
        <w:rPr>
          <w:rFonts w:ascii="Fira Sans" w:hAnsi="Fira Sans" w:cs="Arial"/>
          <w:sz w:val="19"/>
          <w:szCs w:val="19"/>
        </w:rPr>
        <w:t>ykonawca nie przystąpi do usunięcia</w:t>
      </w:r>
      <w:r w:rsidR="00C2048F">
        <w:rPr>
          <w:rFonts w:ascii="Fira Sans" w:hAnsi="Fira Sans" w:cs="Arial"/>
          <w:sz w:val="19"/>
          <w:szCs w:val="19"/>
        </w:rPr>
        <w:t xml:space="preserve"> awarii lub</w:t>
      </w:r>
      <w:r w:rsidR="00DC1A93" w:rsidRPr="00F04E88">
        <w:rPr>
          <w:rFonts w:ascii="Fira Sans" w:hAnsi="Fira Sans" w:cs="Arial"/>
          <w:sz w:val="19"/>
          <w:szCs w:val="19"/>
        </w:rPr>
        <w:t xml:space="preserve"> usterek w terminie 15 dni od daty ich zgłoszenia przez Zamawiającego</w:t>
      </w:r>
      <w:r>
        <w:rPr>
          <w:rFonts w:ascii="Fira Sans" w:hAnsi="Fira Sans" w:cs="Arial"/>
          <w:sz w:val="19"/>
          <w:szCs w:val="19"/>
        </w:rPr>
        <w:t>,</w:t>
      </w:r>
      <w:r w:rsidR="00DC1A93" w:rsidRPr="00F04E88">
        <w:rPr>
          <w:rFonts w:ascii="Fira Sans" w:hAnsi="Fira Sans" w:cs="Arial"/>
          <w:sz w:val="19"/>
          <w:szCs w:val="19"/>
        </w:rPr>
        <w:t xml:space="preserve"> Zamawiający </w:t>
      </w:r>
      <w:r>
        <w:rPr>
          <w:rFonts w:ascii="Fira Sans" w:hAnsi="Fira Sans" w:cs="Arial"/>
          <w:sz w:val="19"/>
          <w:szCs w:val="19"/>
        </w:rPr>
        <w:t>będzie miał prawo</w:t>
      </w:r>
      <w:r w:rsidR="00DC1A93" w:rsidRPr="00F04E88">
        <w:rPr>
          <w:rFonts w:ascii="Fira Sans" w:hAnsi="Fira Sans" w:cs="Arial"/>
          <w:sz w:val="19"/>
          <w:szCs w:val="19"/>
        </w:rPr>
        <w:t xml:space="preserve"> zlecić </w:t>
      </w:r>
      <w:r w:rsidRPr="00F04E88">
        <w:rPr>
          <w:rFonts w:ascii="Fira Sans" w:hAnsi="Fira Sans" w:cs="Arial"/>
          <w:sz w:val="19"/>
          <w:szCs w:val="19"/>
        </w:rPr>
        <w:t xml:space="preserve">ich </w:t>
      </w:r>
      <w:r w:rsidR="00DC1A93" w:rsidRPr="00F04E88">
        <w:rPr>
          <w:rFonts w:ascii="Fira Sans" w:hAnsi="Fira Sans" w:cs="Arial"/>
          <w:sz w:val="19"/>
          <w:szCs w:val="19"/>
        </w:rPr>
        <w:t xml:space="preserve">usunięcie </w:t>
      </w:r>
      <w:r>
        <w:rPr>
          <w:rFonts w:ascii="Fira Sans" w:hAnsi="Fira Sans" w:cs="Arial"/>
          <w:sz w:val="19"/>
          <w:szCs w:val="19"/>
        </w:rPr>
        <w:t>podmiotowi trzeciemu, a kosztami obciążyć</w:t>
      </w:r>
      <w:r w:rsidR="00DC1A93" w:rsidRPr="00495331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w</w:t>
      </w:r>
      <w:r w:rsidR="00DC1A93" w:rsidRPr="00495331">
        <w:rPr>
          <w:rFonts w:ascii="Fira Sans" w:hAnsi="Fira Sans" w:cs="Arial"/>
          <w:sz w:val="19"/>
          <w:szCs w:val="19"/>
        </w:rPr>
        <w:t>ykonawc</w:t>
      </w:r>
      <w:r>
        <w:rPr>
          <w:rFonts w:ascii="Fira Sans" w:hAnsi="Fira Sans" w:cs="Arial"/>
          <w:sz w:val="19"/>
          <w:szCs w:val="19"/>
        </w:rPr>
        <w:t>ę</w:t>
      </w:r>
      <w:r w:rsidR="00DC1A93" w:rsidRPr="00495331">
        <w:rPr>
          <w:rFonts w:ascii="Fira Sans" w:hAnsi="Fira Sans" w:cs="Arial"/>
          <w:sz w:val="19"/>
          <w:szCs w:val="19"/>
        </w:rPr>
        <w:t xml:space="preserve">. </w:t>
      </w:r>
    </w:p>
    <w:p w:rsidR="002D2FA6" w:rsidRPr="00B24DFE" w:rsidRDefault="002D2FA6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 w:rsidRPr="009607F2">
        <w:rPr>
          <w:rFonts w:ascii="Fira Sans" w:hAnsi="Fira Sans" w:cs="Arial"/>
          <w:sz w:val="19"/>
          <w:szCs w:val="19"/>
        </w:rPr>
        <w:t xml:space="preserve">Gwarancja nie wyłącza uprawnień Zamawiającego </w:t>
      </w:r>
      <w:r w:rsidR="0039618D">
        <w:rPr>
          <w:rFonts w:ascii="Fira Sans" w:hAnsi="Fira Sans" w:cs="Arial"/>
          <w:sz w:val="19"/>
          <w:szCs w:val="19"/>
        </w:rPr>
        <w:t>do gwarancji</w:t>
      </w:r>
      <w:r w:rsidRPr="009607F2">
        <w:rPr>
          <w:rFonts w:ascii="Fira Sans" w:hAnsi="Fira Sans" w:cs="Arial"/>
          <w:sz w:val="19"/>
          <w:szCs w:val="19"/>
        </w:rPr>
        <w:t xml:space="preserve"> udzielonych przez producentów sprzętu. </w:t>
      </w:r>
      <w:r w:rsidRPr="00B24DFE">
        <w:rPr>
          <w:rFonts w:ascii="Fira Sans" w:hAnsi="Fira Sans" w:cs="Arial"/>
          <w:sz w:val="19"/>
          <w:szCs w:val="19"/>
        </w:rPr>
        <w:t>Warunki gwarancji mają pierwszeństwo przed warunkami gwarancji udzielonych przez producentów sprzętu w zakresie, w jakim warunki gwarancji przyznają Zamawiającemu silniejszą ochronę.</w:t>
      </w:r>
    </w:p>
    <w:p w:rsidR="002D2FA6" w:rsidRPr="000D75C5" w:rsidRDefault="00977CB1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Usługi </w:t>
      </w:r>
      <w:r w:rsidRPr="009607F2">
        <w:rPr>
          <w:rFonts w:ascii="Fira Sans" w:hAnsi="Fira Sans" w:cs="Arial"/>
          <w:sz w:val="19"/>
          <w:szCs w:val="19"/>
        </w:rPr>
        <w:t xml:space="preserve">gwarancyjne </w:t>
      </w:r>
      <w:r>
        <w:rPr>
          <w:rFonts w:ascii="Fira Sans" w:hAnsi="Fira Sans" w:cs="Arial"/>
          <w:sz w:val="19"/>
          <w:szCs w:val="19"/>
        </w:rPr>
        <w:t>w</w:t>
      </w:r>
      <w:r w:rsidR="002D2FA6" w:rsidRPr="009607F2">
        <w:rPr>
          <w:rFonts w:ascii="Fira Sans" w:hAnsi="Fira Sans" w:cs="Arial"/>
          <w:sz w:val="19"/>
          <w:szCs w:val="19"/>
        </w:rPr>
        <w:t xml:space="preserve">ykonawca </w:t>
      </w:r>
      <w:r w:rsidR="0039618D">
        <w:rPr>
          <w:rFonts w:ascii="Fira Sans" w:hAnsi="Fira Sans" w:cs="Arial"/>
          <w:sz w:val="19"/>
          <w:szCs w:val="19"/>
        </w:rPr>
        <w:t xml:space="preserve">będzie </w:t>
      </w:r>
      <w:r>
        <w:rPr>
          <w:rFonts w:ascii="Fira Sans" w:hAnsi="Fira Sans" w:cs="Arial"/>
          <w:sz w:val="19"/>
          <w:szCs w:val="19"/>
        </w:rPr>
        <w:t>świadczył</w:t>
      </w:r>
      <w:r w:rsidR="0039618D">
        <w:rPr>
          <w:rFonts w:ascii="Fira Sans" w:hAnsi="Fira Sans" w:cs="Arial"/>
          <w:sz w:val="19"/>
          <w:szCs w:val="19"/>
        </w:rPr>
        <w:t xml:space="preserve"> </w:t>
      </w:r>
      <w:r w:rsidR="002D2FA6" w:rsidRPr="009607F2">
        <w:rPr>
          <w:rFonts w:ascii="Fira Sans" w:hAnsi="Fira Sans" w:cs="Arial"/>
          <w:sz w:val="19"/>
          <w:szCs w:val="19"/>
        </w:rPr>
        <w:t>przy wykorzystaniu własnych materiałów, sprzętu i narzędzi.</w:t>
      </w:r>
    </w:p>
    <w:p w:rsidR="00DC1A93" w:rsidRPr="00495331" w:rsidRDefault="007F0382" w:rsidP="00E33E9E">
      <w:pPr>
        <w:pStyle w:val="Akapitzlist"/>
        <w:numPr>
          <w:ilvl w:val="0"/>
          <w:numId w:val="56"/>
        </w:numPr>
        <w:spacing w:before="120" w:after="120" w:line="276" w:lineRule="auto"/>
        <w:ind w:hanging="436"/>
        <w:jc w:val="both"/>
        <w:rPr>
          <w:rFonts w:ascii="Fira Sans" w:hAnsi="Fira Sans" w:cs="Arial"/>
          <w:color w:val="7F7F7F" w:themeColor="text1" w:themeTint="80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 ramach udzielonej gwarancji wy</w:t>
      </w:r>
      <w:r w:rsidR="00E92F06" w:rsidRPr="000E4FCC">
        <w:rPr>
          <w:rFonts w:ascii="Fira Sans" w:hAnsi="Fira Sans" w:cs="Arial"/>
          <w:sz w:val="19"/>
          <w:szCs w:val="19"/>
        </w:rPr>
        <w:t>konawca zapewni wsparcie techniczne</w:t>
      </w:r>
      <w:r w:rsidR="00121679" w:rsidRPr="000E4FCC">
        <w:rPr>
          <w:rFonts w:ascii="Fira Sans" w:hAnsi="Fira Sans" w:cs="Arial"/>
          <w:sz w:val="19"/>
          <w:szCs w:val="19"/>
        </w:rPr>
        <w:t xml:space="preserve"> Z</w:t>
      </w:r>
      <w:r w:rsidR="00E92F06" w:rsidRPr="000E4FCC">
        <w:rPr>
          <w:rFonts w:ascii="Fira Sans" w:hAnsi="Fira Sans" w:cs="Arial"/>
          <w:sz w:val="19"/>
          <w:szCs w:val="19"/>
        </w:rPr>
        <w:t xml:space="preserve">amawiającemu w zakresie instalacji i konfiguracji </w:t>
      </w:r>
      <w:r>
        <w:rPr>
          <w:rFonts w:ascii="Fira Sans" w:hAnsi="Fira Sans" w:cs="Arial"/>
          <w:sz w:val="19"/>
          <w:szCs w:val="19"/>
        </w:rPr>
        <w:t>dostarczonego</w:t>
      </w:r>
      <w:r w:rsidR="00E92F06" w:rsidRPr="000E4FCC">
        <w:rPr>
          <w:rFonts w:ascii="Fira Sans" w:hAnsi="Fira Sans" w:cs="Arial"/>
          <w:sz w:val="19"/>
          <w:szCs w:val="19"/>
        </w:rPr>
        <w:t xml:space="preserve"> sprzętu</w:t>
      </w:r>
      <w:r>
        <w:rPr>
          <w:rFonts w:ascii="Fira Sans" w:hAnsi="Fira Sans" w:cs="Arial"/>
          <w:sz w:val="19"/>
          <w:szCs w:val="19"/>
        </w:rPr>
        <w:t>,</w:t>
      </w:r>
      <w:r w:rsidR="00B115E3">
        <w:rPr>
          <w:rFonts w:ascii="Fira Sans" w:hAnsi="Fira Sans" w:cs="Arial"/>
          <w:sz w:val="19"/>
          <w:szCs w:val="19"/>
        </w:rPr>
        <w:t xml:space="preserve"> w dni robocze w godzinach </w:t>
      </w:r>
      <w:r>
        <w:rPr>
          <w:rFonts w:ascii="Fira Sans" w:hAnsi="Fira Sans" w:cs="Arial"/>
          <w:sz w:val="19"/>
          <w:szCs w:val="19"/>
        </w:rPr>
        <w:t xml:space="preserve">od 8:00 do 15:00, </w:t>
      </w:r>
      <w:r w:rsidR="00B115E3">
        <w:rPr>
          <w:rFonts w:ascii="Fira Sans" w:hAnsi="Fira Sans" w:cs="Arial"/>
          <w:sz w:val="19"/>
          <w:szCs w:val="19"/>
        </w:rPr>
        <w:t xml:space="preserve">na podstawie zgłoszeń </w:t>
      </w:r>
      <w:r>
        <w:rPr>
          <w:rFonts w:ascii="Fira Sans" w:hAnsi="Fira Sans" w:cs="Arial"/>
          <w:sz w:val="19"/>
          <w:szCs w:val="19"/>
        </w:rPr>
        <w:t xml:space="preserve">Zamawiającego, przekazywanych </w:t>
      </w:r>
      <w:r w:rsidR="00B115E3">
        <w:rPr>
          <w:rFonts w:ascii="Fira Sans" w:hAnsi="Fira Sans" w:cs="Arial"/>
          <w:sz w:val="19"/>
          <w:szCs w:val="19"/>
        </w:rPr>
        <w:t>telefonicznie lub za pomocą poczty elektronicznej.</w:t>
      </w:r>
      <w:r w:rsidR="00DC1A93" w:rsidRPr="00495331">
        <w:rPr>
          <w:rFonts w:ascii="Fira Sans" w:hAnsi="Fira Sans" w:cs="Arial"/>
          <w:color w:val="7F7F7F" w:themeColor="text1" w:themeTint="80"/>
          <w:sz w:val="19"/>
          <w:szCs w:val="19"/>
        </w:rPr>
        <w:br w:type="page"/>
      </w:r>
    </w:p>
    <w:p w:rsidR="00F61B85" w:rsidRPr="006146B4" w:rsidRDefault="00F61B85" w:rsidP="00F61B85">
      <w:pPr>
        <w:pStyle w:val="Akapitzlist"/>
        <w:ind w:left="284"/>
        <w:rPr>
          <w:rFonts w:ascii="Fira Sans" w:eastAsiaTheme="minorHAnsi" w:hAnsi="Fira Sans" w:cs="Arial"/>
          <w:color w:val="7F7F7F" w:themeColor="text1" w:themeTint="80"/>
          <w:szCs w:val="22"/>
          <w:highlight w:val="yellow"/>
          <w:lang w:eastAsia="en-US"/>
        </w:rPr>
      </w:pPr>
    </w:p>
    <w:p w:rsidR="00C268F4" w:rsidRPr="00F00330" w:rsidRDefault="00A8653F" w:rsidP="007F0382">
      <w:pPr>
        <w:pStyle w:val="Akapitzlist"/>
        <w:numPr>
          <w:ilvl w:val="0"/>
          <w:numId w:val="53"/>
        </w:numPr>
        <w:autoSpaceDE w:val="0"/>
        <w:autoSpaceDN w:val="0"/>
        <w:spacing w:before="240" w:line="276" w:lineRule="auto"/>
        <w:ind w:left="284" w:hanging="284"/>
        <w:contextualSpacing w:val="0"/>
        <w:jc w:val="both"/>
        <w:rPr>
          <w:rFonts w:ascii="Fira Sans" w:hAnsi="Fira Sans"/>
        </w:rPr>
      </w:pPr>
      <w:r w:rsidRPr="00F00330">
        <w:rPr>
          <w:rFonts w:ascii="Fira Sans" w:hAnsi="Fira Sans" w:cs="Arial"/>
        </w:rPr>
        <w:t>Szczegółowa specyfikacja sprzętu:</w:t>
      </w:r>
    </w:p>
    <w:p w:rsidR="00C542EF" w:rsidRDefault="00A8653F" w:rsidP="000C0C24">
      <w:pPr>
        <w:spacing w:line="240" w:lineRule="auto"/>
        <w:rPr>
          <w:rFonts w:ascii="Fira Sans" w:hAnsi="Fira Sans" w:cstheme="minorHAnsi"/>
          <w:b/>
          <w:sz w:val="20"/>
        </w:rPr>
      </w:pPr>
      <w:r w:rsidRPr="00A8653F">
        <w:rPr>
          <w:rFonts w:ascii="Fira Sans" w:hAnsi="Fira Sans" w:cstheme="minorHAnsi"/>
          <w:b/>
          <w:sz w:val="20"/>
        </w:rPr>
        <w:t xml:space="preserve">Tabela 1. </w:t>
      </w:r>
      <w:r w:rsidR="00CA2326">
        <w:rPr>
          <w:rFonts w:ascii="Fira Sans" w:hAnsi="Fira Sans" w:cstheme="minorHAnsi"/>
          <w:b/>
          <w:sz w:val="20"/>
        </w:rPr>
        <w:t xml:space="preserve">Stacja obliczeniowa </w:t>
      </w:r>
      <w:r w:rsidR="00FE66DF" w:rsidRPr="00FE66DF">
        <w:rPr>
          <w:rFonts w:ascii="Fira Sans" w:hAnsi="Fira Sans" w:cstheme="minorHAnsi"/>
          <w:b/>
          <w:sz w:val="20"/>
        </w:rPr>
        <w:t>z kartą sieciową 10GB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1460"/>
        <w:gridCol w:w="5570"/>
        <w:gridCol w:w="2032"/>
      </w:tblGrid>
      <w:tr w:rsidR="00CA2326" w:rsidRPr="007F0382" w:rsidTr="00FB011A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CA2326" w:rsidRPr="007F0382" w:rsidRDefault="00CA2326" w:rsidP="00FB011A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Stacja obliczeniowa</w:t>
            </w:r>
            <w:r w:rsidR="00FE66DF"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 z kartą sieciową 10GB</w:t>
            </w:r>
            <w:r w:rsidR="0043465D"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 (1 szt.)</w:t>
            </w:r>
          </w:p>
        </w:tc>
      </w:tr>
      <w:tr w:rsidR="00CA2326" w:rsidRPr="007F0382" w:rsidTr="00F00330">
        <w:trPr>
          <w:jc w:val="center"/>
        </w:trPr>
        <w:tc>
          <w:tcPr>
            <w:tcW w:w="7022" w:type="dxa"/>
            <w:gridSpan w:val="2"/>
            <w:shd w:val="clear" w:color="auto" w:fill="auto"/>
            <w:vAlign w:val="center"/>
          </w:tcPr>
          <w:p w:rsidR="00CA2326" w:rsidRPr="007F0382" w:rsidRDefault="00CA2326" w:rsidP="00CA2326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Minimalne parametry</w:t>
            </w:r>
          </w:p>
        </w:tc>
        <w:tc>
          <w:tcPr>
            <w:tcW w:w="2040" w:type="dxa"/>
            <w:shd w:val="clear" w:color="auto" w:fill="auto"/>
          </w:tcPr>
          <w:p w:rsidR="00CA2326" w:rsidRPr="007F0382" w:rsidRDefault="00CA2326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Nazwa producenta: Model urządzenia:</w:t>
            </w:r>
          </w:p>
          <w:p w:rsidR="00CA2326" w:rsidRPr="007F0382" w:rsidRDefault="00CA2326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Dane techniczne oferowanego urządzenia:</w:t>
            </w: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auto"/>
          </w:tcPr>
          <w:p w:rsidR="00CA2326" w:rsidRPr="007F0382" w:rsidRDefault="00CA2326" w:rsidP="00FB011A">
            <w:pPr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Wydajność</w:t>
            </w:r>
          </w:p>
          <w:p w:rsidR="00CA2326" w:rsidRPr="007F0382" w:rsidRDefault="00CA2326" w:rsidP="00FB011A">
            <w:pPr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obliczeniowa</w:t>
            </w:r>
          </w:p>
          <w:p w:rsidR="00CA2326" w:rsidRPr="007F0382" w:rsidRDefault="00CA2326" w:rsidP="00FB011A">
            <w:pPr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jednostki</w:t>
            </w:r>
          </w:p>
        </w:tc>
        <w:tc>
          <w:tcPr>
            <w:tcW w:w="5621" w:type="dxa"/>
            <w:shd w:val="clear" w:color="auto" w:fill="FFFFFF"/>
          </w:tcPr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spacing w:line="245" w:lineRule="exact"/>
              <w:ind w:left="471"/>
              <w:rPr>
                <w:rStyle w:val="Teksttreci"/>
                <w:rFonts w:ascii="Fira Sans" w:eastAsiaTheme="minorHAnsi" w:hAnsi="Fira Sans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color w:val="auto"/>
                <w:sz w:val="19"/>
                <w:szCs w:val="19"/>
              </w:rPr>
              <w:t>Procesor:</w:t>
            </w:r>
          </w:p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line="245" w:lineRule="exact"/>
              <w:ind w:left="754"/>
              <w:rPr>
                <w:rStyle w:val="Teksttreci"/>
                <w:rFonts w:ascii="Fira Sans" w:eastAsia="Courier New" w:hAnsi="Fira Sans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color w:val="auto"/>
                <w:sz w:val="19"/>
                <w:szCs w:val="19"/>
              </w:rPr>
              <w:t>liczba rdzeni minimum 10,</w:t>
            </w:r>
          </w:p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line="245" w:lineRule="exact"/>
              <w:ind w:left="754"/>
              <w:rPr>
                <w:rStyle w:val="Teksttreci"/>
                <w:rFonts w:ascii="Fira Sans" w:eastAsia="Courier New" w:hAnsi="Fira Sans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color w:val="auto"/>
                <w:sz w:val="19"/>
                <w:szCs w:val="19"/>
              </w:rPr>
              <w:t>liczba wątków minimum 20,</w:t>
            </w:r>
          </w:p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line="245" w:lineRule="exact"/>
              <w:ind w:left="754"/>
              <w:rPr>
                <w:rStyle w:val="Teksttreci"/>
                <w:rFonts w:ascii="Fira Sans" w:eastAsia="Courier New" w:hAnsi="Fira Sans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color w:val="auto"/>
                <w:sz w:val="19"/>
                <w:szCs w:val="19"/>
              </w:rPr>
              <w:t xml:space="preserve">taktowanie bazowe minimum 3,30 GHz, </w:t>
            </w:r>
          </w:p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line="245" w:lineRule="exact"/>
              <w:ind w:left="754"/>
              <w:rPr>
                <w:rStyle w:val="Teksttreci"/>
                <w:rFonts w:ascii="Fira Sans" w:eastAsia="Courier New" w:hAnsi="Fira Sans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color w:val="auto"/>
                <w:sz w:val="19"/>
                <w:szCs w:val="19"/>
              </w:rPr>
              <w:t xml:space="preserve">zgodny z architekturą x86, zapewniający możliwość uruchamiania aplikacji 64 bitowych, </w:t>
            </w:r>
          </w:p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line="245" w:lineRule="exact"/>
              <w:ind w:left="754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obsługiwana wielkość pamięci minimum 128GB DDR4,</w:t>
            </w:r>
          </w:p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line="245" w:lineRule="exact"/>
              <w:ind w:left="754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pamięć podręczna procesora minimum </w:t>
            </w:r>
            <w:r w:rsidR="006B2495" w:rsidRPr="004A2FF7">
              <w:rPr>
                <w:rFonts w:ascii="Fira Sans" w:hAnsi="Fira Sans" w:cs="Segoe UI"/>
                <w:sz w:val="19"/>
                <w:szCs w:val="19"/>
              </w:rPr>
              <w:t xml:space="preserve">13,75 </w:t>
            </w:r>
            <w:r w:rsidRPr="004A2FF7">
              <w:rPr>
                <w:rFonts w:ascii="Fira Sans" w:hAnsi="Fira Sans" w:cs="Segoe UI"/>
                <w:sz w:val="19"/>
                <w:szCs w:val="19"/>
              </w:rPr>
              <w:t>MB</w:t>
            </w:r>
          </w:p>
          <w:p w:rsidR="008A25AA" w:rsidRPr="007F0382" w:rsidRDefault="008A25AA" w:rsidP="006C2D94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line="245" w:lineRule="exact"/>
              <w:ind w:left="754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obsługa PCI express w wersji minimum 3.0</w:t>
            </w:r>
          </w:p>
          <w:p w:rsidR="008A25AA" w:rsidRPr="007F0382" w:rsidRDefault="008A25AA" w:rsidP="0015306C">
            <w:pPr>
              <w:widowControl w:val="0"/>
              <w:tabs>
                <w:tab w:val="left" w:pos="495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C2048F">
            <w:pPr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color w:val="auto"/>
                <w:sz w:val="19"/>
                <w:szCs w:val="19"/>
              </w:rPr>
              <w:t>Nazwa i model procesora</w:t>
            </w: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after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Pamięć</w:t>
            </w:r>
          </w:p>
          <w:p w:rsidR="00CA2326" w:rsidRPr="007F0382" w:rsidRDefault="00CA2326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operacyjna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6C2D94">
            <w:pPr>
              <w:widowControl w:val="0"/>
              <w:numPr>
                <w:ilvl w:val="0"/>
                <w:numId w:val="1"/>
              </w:numPr>
              <w:tabs>
                <w:tab w:val="left" w:pos="510"/>
              </w:tabs>
              <w:spacing w:line="245" w:lineRule="exact"/>
              <w:ind w:left="500" w:hanging="36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128 GB RAM DDR4 o taktowaniu minimum </w:t>
            </w:r>
            <w:r w:rsidR="008A25AA"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2666</w:t>
            </w: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 MHz</w:t>
            </w:r>
          </w:p>
          <w:p w:rsidR="00CA2326" w:rsidRPr="007F0382" w:rsidRDefault="00CA2326" w:rsidP="00FB011A">
            <w:pPr>
              <w:tabs>
                <w:tab w:val="left" w:pos="510"/>
              </w:tabs>
              <w:spacing w:line="245" w:lineRule="exact"/>
              <w:ind w:left="500"/>
              <w:rPr>
                <w:rFonts w:ascii="Fira Sans" w:hAnsi="Fira Sans" w:cstheme="minorHAnsi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Pojemność i typ pamięci: </w:t>
            </w:r>
          </w:p>
          <w:p w:rsidR="00CA2326" w:rsidRPr="007F0382" w:rsidRDefault="00CA2326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Karta graficzna</w:t>
            </w:r>
          </w:p>
        </w:tc>
        <w:tc>
          <w:tcPr>
            <w:tcW w:w="5621" w:type="dxa"/>
            <w:shd w:val="clear" w:color="auto" w:fill="FFFFFF"/>
          </w:tcPr>
          <w:p w:rsidR="00DE7590" w:rsidRPr="007F0382" w:rsidRDefault="00DE7590" w:rsidP="006C2D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taktowanie bazowe GPU minimum </w:t>
            </w:r>
            <w:r w:rsidRPr="004A2FF7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1</w:t>
            </w:r>
            <w:r w:rsidR="006B2495" w:rsidRPr="004A2FF7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1</w:t>
            </w:r>
            <w:r w:rsidRPr="004A2FF7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00MHz</w:t>
            </w:r>
          </w:p>
          <w:p w:rsidR="00DE7590" w:rsidRPr="007F0382" w:rsidRDefault="00DE7590" w:rsidP="006C2D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pamięć minimum 6 GB RAM GDDR5</w:t>
            </w:r>
          </w:p>
          <w:p w:rsidR="00DE7590" w:rsidRPr="007F0382" w:rsidRDefault="00DE7590" w:rsidP="006C2D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szerokość interfejsu pamięci minimum 192-bit,</w:t>
            </w:r>
          </w:p>
          <w:p w:rsidR="00DE7590" w:rsidRPr="007F0382" w:rsidRDefault="00DE7590" w:rsidP="006C2D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szybkość pamięci minimum 8Gbps,</w:t>
            </w:r>
          </w:p>
          <w:p w:rsidR="00DE7590" w:rsidRPr="007F0382" w:rsidRDefault="00DE7590" w:rsidP="006C2D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wyposażona w port VGA lub port cyfrowy z dostarczoną odpowiednią przejściówką do VGA, 2 porty cyfrowe - HDMI (Zamawiający dopuszcza porty DP) zapewniające podłączenie oferowanych monitorów</w:t>
            </w:r>
          </w:p>
          <w:p w:rsidR="00DE7590" w:rsidRPr="007F0382" w:rsidRDefault="00DE7590" w:rsidP="006C2D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obsługa DirectX w wersji co najmniej 12 i </w:t>
            </w:r>
            <w:proofErr w:type="spellStart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OpenGL</w:t>
            </w:r>
            <w:proofErr w:type="spellEnd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 w wersji co najmniej 4.5</w:t>
            </w:r>
          </w:p>
          <w:p w:rsidR="00CA2326" w:rsidRPr="007F0382" w:rsidRDefault="00DE7590" w:rsidP="006C2D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obsługa PCI express w wersji minimum 3.0</w:t>
            </w:r>
          </w:p>
        </w:tc>
        <w:tc>
          <w:tcPr>
            <w:tcW w:w="2040" w:type="dxa"/>
            <w:shd w:val="clear" w:color="auto" w:fill="FFFFFF"/>
          </w:tcPr>
          <w:p w:rsidR="0029372A" w:rsidRPr="007F0382" w:rsidRDefault="0029372A" w:rsidP="0029372A">
            <w:pPr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Pojemność i typ pamięci:</w:t>
            </w:r>
          </w:p>
          <w:p w:rsidR="00CA2326" w:rsidRPr="007F0382" w:rsidRDefault="0029372A" w:rsidP="00D641F5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Porty karty graficznej: port VGA: tak/nie*) ilość portów HDMI: ilość portów Display Port: ilość i rodzaj załączonych adapterów:</w:t>
            </w:r>
            <w:r w:rsidR="00CA2326"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 </w:t>
            </w: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Płyta główna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6C2D94">
            <w:pPr>
              <w:widowControl w:val="0"/>
              <w:numPr>
                <w:ilvl w:val="0"/>
                <w:numId w:val="3"/>
              </w:numPr>
              <w:tabs>
                <w:tab w:val="left" w:pos="500"/>
              </w:tabs>
              <w:spacing w:line="245" w:lineRule="exact"/>
              <w:ind w:left="500" w:hanging="36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2 wolne gniazda PCIex16 </w:t>
            </w:r>
          </w:p>
          <w:p w:rsidR="00CA2326" w:rsidRPr="007F0382" w:rsidRDefault="00CA2326" w:rsidP="006C2D9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8 złącz Serial SATA III</w:t>
            </w:r>
          </w:p>
          <w:p w:rsidR="00CA2326" w:rsidRPr="007F0382" w:rsidRDefault="00CA2326" w:rsidP="006C2D9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2 gniazda M.2</w:t>
            </w:r>
          </w:p>
          <w:p w:rsidR="00CA2326" w:rsidRPr="007F0382" w:rsidRDefault="00CA2326" w:rsidP="006C2D9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Obsługa </w:t>
            </w:r>
            <w:proofErr w:type="spellStart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Raid</w:t>
            </w:r>
            <w:proofErr w:type="spellEnd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 </w:t>
            </w:r>
            <w:r w:rsidRPr="007F0382">
              <w:rPr>
                <w:rFonts w:ascii="Fira Sans" w:hAnsi="Fira Sans"/>
                <w:sz w:val="19"/>
                <w:szCs w:val="19"/>
                <w:shd w:val="clear" w:color="auto" w:fill="FFFFFF"/>
              </w:rPr>
              <w:t>0/1/5/10</w:t>
            </w: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Ilość złącz PCIex16: Ilość złącz PCIex1, M.2, obsługa RAID</w:t>
            </w: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Dyski twarde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2 dyski twarde:</w:t>
            </w:r>
          </w:p>
          <w:p w:rsidR="00CA2326" w:rsidRPr="007F0382" w:rsidRDefault="00CA2326" w:rsidP="006C2D94">
            <w:pPr>
              <w:widowControl w:val="0"/>
              <w:numPr>
                <w:ilvl w:val="0"/>
                <w:numId w:val="4"/>
              </w:numPr>
              <w:tabs>
                <w:tab w:val="left" w:pos="500"/>
              </w:tabs>
              <w:spacing w:line="245" w:lineRule="exact"/>
              <w:ind w:left="176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Dys</w:t>
            </w:r>
            <w:r w:rsidR="00C2612D"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k SSD 2 TB, M.2, odczyt/zapis 15</w:t>
            </w: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00/1</w:t>
            </w:r>
            <w:r w:rsidR="00C2612D"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5</w:t>
            </w: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00 MB/s</w:t>
            </w:r>
          </w:p>
          <w:p w:rsidR="00CA2326" w:rsidRPr="007F0382" w:rsidRDefault="00CA2326" w:rsidP="006C2D94">
            <w:pPr>
              <w:widowControl w:val="0"/>
              <w:numPr>
                <w:ilvl w:val="0"/>
                <w:numId w:val="4"/>
              </w:numPr>
              <w:tabs>
                <w:tab w:val="left" w:pos="500"/>
              </w:tabs>
              <w:spacing w:line="245" w:lineRule="exact"/>
              <w:ind w:left="176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Dysk HDD: 4 TB, złącze SATAIII, cache minimum 64MB</w:t>
            </w: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Pojemność dysku:</w:t>
            </w:r>
          </w:p>
          <w:p w:rsidR="00CA2326" w:rsidRPr="007F0382" w:rsidRDefault="00CA2326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Odczyt/zapis:</w:t>
            </w:r>
          </w:p>
          <w:p w:rsidR="00CA2326" w:rsidRPr="007F0382" w:rsidRDefault="00CA2326" w:rsidP="00FB011A">
            <w:pPr>
              <w:spacing w:line="180" w:lineRule="exact"/>
              <w:ind w:left="120"/>
              <w:rPr>
                <w:rFonts w:ascii="Fira Sans" w:hAnsi="Fira Sans" w:cstheme="minorHAnsi"/>
                <w:strike/>
                <w:sz w:val="19"/>
                <w:szCs w:val="19"/>
              </w:rPr>
            </w:pPr>
          </w:p>
        </w:tc>
      </w:tr>
      <w:tr w:rsidR="0015306C" w:rsidRPr="007F0382" w:rsidTr="00F00330">
        <w:trPr>
          <w:trHeight w:val="1274"/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Monitory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2 monitory: 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Przekątna ekranu minimum 27 cali, 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Rozdzielczość minimum 2560 x 1440 pikseli, 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Typ matrycy: matowa, technologia IPS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Złącza cyfrowe kompatybilne z kartą graficzną + kable przyłączeniowe (logiczne)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Możliwość ustawienia ekranu w pionie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Kabel zasilający do zaoferowanych monitorów, kabel z uziemieniem (wtyk CEE7/7), długość minimum 1,8m</w:t>
            </w: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Przekątna ekranu:</w:t>
            </w:r>
          </w:p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Rozdzielczość matrycy;</w:t>
            </w:r>
          </w:p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Złącza:</w:t>
            </w: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Wyposażenie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Obudowa ATX zapewniająca odpowiednie chłodzenie podzespołów wewnątrz komputera.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 xml:space="preserve">Dodatkowa, wewnętrzna karta sieciowa  o przepustowości 10Gb/s 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 xml:space="preserve">Porty audio z przodu obudowy: wyjście na słuchawki i </w:t>
            </w: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lastRenderedPageBreak/>
              <w:t xml:space="preserve">wejście na mikrofon (dopuszcza się rozwiązanie </w:t>
            </w:r>
            <w:proofErr w:type="spellStart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combo</w:t>
            </w:r>
            <w:proofErr w:type="spellEnd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),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Wewnętrzny napęd DVD-RW SATA w kolorze obudowy,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Klawiatura USB, standard USA (QWERTY), długość kabla minimum 1,8 m, możliwość regulacji kąta nachylenia</w:t>
            </w:r>
            <w:r w:rsidRPr="007F0382">
              <w:rPr>
                <w:rStyle w:val="Teksttreci"/>
                <w:rFonts w:ascii="Fira Sans" w:hAnsi="Fira Sans" w:cstheme="minorHAnsi"/>
                <w:strike/>
                <w:color w:val="auto"/>
                <w:sz w:val="19"/>
                <w:szCs w:val="19"/>
                <w:lang w:eastAsia="en-US"/>
              </w:rPr>
              <w:t>,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Mysz laserowa USB z dwoma klawiszami oraz rolką (</w:t>
            </w:r>
            <w:proofErr w:type="spellStart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scroll</w:t>
            </w:r>
            <w:proofErr w:type="spellEnd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) - długość kabla minimum 1,8 m,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Minimum 2  porty USB z przodu obudowy w tym min</w:t>
            </w:r>
            <w:r w:rsidR="007726F2"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 xml:space="preserve">imum 1 x USB 3.0, oraz minimum </w:t>
            </w: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 xml:space="preserve"> z tyłu obudowy, w tym minimum 4 porty USB 3.0,  nie dopuszcza się wykorzystania rozgałęziaczy i </w:t>
            </w:r>
            <w:proofErr w:type="spellStart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replikatorów</w:t>
            </w:r>
            <w:proofErr w:type="spellEnd"/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 xml:space="preserve"> portów USB.</w:t>
            </w:r>
          </w:p>
          <w:p w:rsidR="00CA2326" w:rsidRPr="007F0382" w:rsidRDefault="00CA2326" w:rsidP="006C2D94">
            <w:pPr>
              <w:pStyle w:val="Akapitzlist"/>
              <w:widowControl w:val="0"/>
              <w:numPr>
                <w:ilvl w:val="0"/>
                <w:numId w:val="6"/>
              </w:numPr>
              <w:spacing w:line="276" w:lineRule="auto"/>
              <w:ind w:left="509" w:hanging="372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  <w:lang w:eastAsia="en-US"/>
              </w:rPr>
              <w:t>Kabel zasilający do zaoferowanego komputera, kabel z uziemieniem (wtyk CEE7/7), długość minimum 1,8m.</w:t>
            </w:r>
          </w:p>
          <w:p w:rsidR="00CA2326" w:rsidRPr="007F0382" w:rsidRDefault="00CA2326" w:rsidP="00FB011A">
            <w:pPr>
              <w:spacing w:line="180" w:lineRule="exact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lastRenderedPageBreak/>
              <w:t>Ilość portów USB w obudowie komputera:</w:t>
            </w:r>
          </w:p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- Ilość portów USB z przodu obudowy,</w:t>
            </w:r>
          </w:p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-Ilość portów USB z tyłu obudowy</w:t>
            </w:r>
          </w:p>
          <w:p w:rsidR="00CA2326" w:rsidRPr="007F0382" w:rsidRDefault="00CA2326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-Ilość złącz SATA III:</w:t>
            </w: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Zasilanie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6C2D94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Zasilacz z aktywnym PFC, 230V </w:t>
            </w:r>
            <w:r w:rsidRPr="007F0382">
              <w:rPr>
                <w:rStyle w:val="Teksttreci"/>
                <w:rFonts w:ascii="Fira Sans" w:hAnsi="Fira Sans"/>
                <w:color w:val="auto"/>
                <w:sz w:val="19"/>
                <w:szCs w:val="19"/>
              </w:rPr>
              <w:t>±</w:t>
            </w: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 10% , 50Hz, sprawność zasilacza na poziomie 80% przy 20, 50 i 100 % obciążenia. Zasilacz powinien posiadać (po zainstalowaniu wszystkich podzespołów ) dodatkowo co najmniej 25 % mocy rezerwowej do obsługi dodatkowego wyposażenia.</w:t>
            </w: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Moc zasilacza:</w:t>
            </w:r>
          </w:p>
          <w:p w:rsidR="00CA2326" w:rsidRPr="007F0382" w:rsidRDefault="00CA2326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Aktywny PFC: tak/nie*) Sprawność zasilacza przy obciążeniu</w:t>
            </w: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Ergonomia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6C2D94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Obudowa ATX fabrycznie przystosowana do pracy w pionie.</w:t>
            </w: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after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System</w:t>
            </w:r>
          </w:p>
          <w:p w:rsidR="00CA2326" w:rsidRPr="007F0382" w:rsidRDefault="00CA2326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operacyjny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6C2D9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Microsoft Windows 10 Professional PL 64-bit z licencją w celu zapewnienia współpracy ze środowiskiem sieciowym oraz aplikacjami funkcjonującymi w administracji państwowej. Nie dopuszcza się w tym zakresie licencji pochodzący</w:t>
            </w:r>
            <w:r w:rsidR="00EF45C0"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ch</w:t>
            </w: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 xml:space="preserve"> z rynku wtórnego.</w:t>
            </w: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Standardy i certyfikaty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6C2D94">
            <w:pPr>
              <w:widowControl w:val="0"/>
              <w:numPr>
                <w:ilvl w:val="0"/>
                <w:numId w:val="9"/>
              </w:numPr>
              <w:tabs>
                <w:tab w:val="left" w:pos="10"/>
              </w:tabs>
              <w:spacing w:line="245" w:lineRule="exact"/>
              <w:ind w:hanging="360"/>
              <w:jc w:val="both"/>
              <w:rPr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Deklaracja zgodności CE dla oferowanego modelu komputera (załączyć do oferty)</w:t>
            </w: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</w:p>
        </w:tc>
      </w:tr>
      <w:tr w:rsidR="0015306C" w:rsidRPr="007F0382" w:rsidTr="00F00330">
        <w:trPr>
          <w:jc w:val="center"/>
        </w:trPr>
        <w:tc>
          <w:tcPr>
            <w:tcW w:w="1401" w:type="dxa"/>
            <w:shd w:val="clear" w:color="auto" w:fill="FFFFFF"/>
          </w:tcPr>
          <w:p w:rsidR="00CA2326" w:rsidRPr="007F0382" w:rsidRDefault="00CA2326" w:rsidP="00FB011A">
            <w:pPr>
              <w:spacing w:after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Wsparcie</w:t>
            </w:r>
          </w:p>
          <w:p w:rsidR="00CA2326" w:rsidRPr="007F0382" w:rsidRDefault="00CA2326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techniczne</w:t>
            </w:r>
          </w:p>
        </w:tc>
        <w:tc>
          <w:tcPr>
            <w:tcW w:w="5621" w:type="dxa"/>
            <w:shd w:val="clear" w:color="auto" w:fill="FFFFFF"/>
          </w:tcPr>
          <w:p w:rsidR="00CA2326" w:rsidRPr="007F0382" w:rsidRDefault="00CA2326" w:rsidP="00FB011A">
            <w:pPr>
              <w:jc w:val="both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Dostęp do aktualnych sterowników zainstalowanych w komputerze urządzeń. Wykonawca poda adres strony oraz sposób realizacji wymagania (opis uzyskania w/w informacji).</w:t>
            </w:r>
          </w:p>
          <w:p w:rsidR="00850FF1" w:rsidRPr="007F0382" w:rsidRDefault="00850FF1" w:rsidP="00FB011A">
            <w:pPr>
              <w:jc w:val="both"/>
              <w:rPr>
                <w:rFonts w:ascii="Fira Sans" w:hAnsi="Fira Sans" w:cstheme="minorHAnsi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</w:tcPr>
          <w:p w:rsidR="00CA2326" w:rsidRPr="007F0382" w:rsidRDefault="00CA2326" w:rsidP="00FB011A">
            <w:pPr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</w:p>
        </w:tc>
      </w:tr>
    </w:tbl>
    <w:p w:rsidR="00CA2326" w:rsidRPr="0015306C" w:rsidRDefault="00CA2326" w:rsidP="00CA2326"/>
    <w:p w:rsidR="00CA2326" w:rsidRPr="0015306C" w:rsidRDefault="00CA2326" w:rsidP="000C0C24">
      <w:pPr>
        <w:spacing w:line="240" w:lineRule="auto"/>
        <w:rPr>
          <w:rFonts w:ascii="Fira Sans" w:hAnsi="Fira Sans" w:cstheme="minorHAnsi"/>
          <w:b/>
          <w:sz w:val="20"/>
        </w:rPr>
      </w:pPr>
    </w:p>
    <w:p w:rsidR="00C542EF" w:rsidRPr="0015306C" w:rsidRDefault="00C542EF" w:rsidP="000C0C24">
      <w:pPr>
        <w:spacing w:line="240" w:lineRule="auto"/>
        <w:rPr>
          <w:rFonts w:ascii="Fira Sans" w:hAnsi="Fira Sans" w:cstheme="minorHAnsi"/>
          <w:b/>
          <w:sz w:val="20"/>
        </w:rPr>
      </w:pPr>
      <w:r w:rsidRPr="0015306C">
        <w:rPr>
          <w:rFonts w:ascii="Fira Sans" w:hAnsi="Fira Sans" w:cstheme="minorHAnsi"/>
          <w:sz w:val="20"/>
        </w:rPr>
        <w:br w:type="page"/>
      </w:r>
      <w:r w:rsidR="00A8653F" w:rsidRPr="0015306C">
        <w:rPr>
          <w:rFonts w:ascii="Fira Sans" w:hAnsi="Fira Sans" w:cstheme="minorHAnsi"/>
          <w:b/>
          <w:sz w:val="20"/>
        </w:rPr>
        <w:lastRenderedPageBreak/>
        <w:t>Tabela 2.</w:t>
      </w:r>
      <w:r w:rsidR="00FE66DF" w:rsidRPr="0015306C">
        <w:rPr>
          <w:rFonts w:ascii="Fira Sans" w:hAnsi="Fira Sans" w:cstheme="minorHAnsi"/>
          <w:b/>
          <w:sz w:val="20"/>
        </w:rPr>
        <w:t xml:space="preserve"> Stacja robocza z kartą sieciową 10GB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5575"/>
        <w:gridCol w:w="2027"/>
      </w:tblGrid>
      <w:tr w:rsidR="0015306C" w:rsidRPr="007F0382" w:rsidTr="00FB011A">
        <w:trPr>
          <w:jc w:val="center"/>
        </w:trPr>
        <w:tc>
          <w:tcPr>
            <w:tcW w:w="9062" w:type="dxa"/>
            <w:gridSpan w:val="3"/>
          </w:tcPr>
          <w:p w:rsidR="00FE66DF" w:rsidRPr="007F0382" w:rsidRDefault="00FE66DF" w:rsidP="00FE66DF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Stacja robocza z kartą sieciową 10GB </w:t>
            </w:r>
            <w:r w:rsidR="0043465D" w:rsidRPr="007F0382">
              <w:rPr>
                <w:rFonts w:ascii="Fira Sans" w:hAnsi="Fira Sans" w:cstheme="minorHAnsi"/>
                <w:b/>
                <w:sz w:val="19"/>
                <w:szCs w:val="19"/>
              </w:rPr>
              <w:t>(2 szt.)</w:t>
            </w:r>
          </w:p>
        </w:tc>
      </w:tr>
      <w:tr w:rsidR="0015306C" w:rsidRPr="007F0382" w:rsidTr="0043465D">
        <w:trPr>
          <w:jc w:val="center"/>
        </w:trPr>
        <w:tc>
          <w:tcPr>
            <w:tcW w:w="7027" w:type="dxa"/>
            <w:gridSpan w:val="2"/>
            <w:vAlign w:val="center"/>
          </w:tcPr>
          <w:p w:rsidR="00FE66DF" w:rsidRPr="007F0382" w:rsidRDefault="00FE66DF" w:rsidP="00FE66DF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Minimalne parametry</w:t>
            </w:r>
          </w:p>
        </w:tc>
        <w:tc>
          <w:tcPr>
            <w:tcW w:w="2035" w:type="dxa"/>
          </w:tcPr>
          <w:p w:rsidR="00FE66DF" w:rsidRPr="007F0382" w:rsidRDefault="00FE66DF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Nazwa producenta: Model urządzenia:</w:t>
            </w:r>
          </w:p>
          <w:p w:rsidR="00FE66DF" w:rsidRPr="007F0382" w:rsidRDefault="00FE66DF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Dane techniczne oferowanego urządzenia:</w:t>
            </w:r>
          </w:p>
        </w:tc>
      </w:tr>
      <w:tr w:rsidR="0015306C" w:rsidRPr="007F0382" w:rsidTr="0043465D">
        <w:trPr>
          <w:jc w:val="center"/>
        </w:trPr>
        <w:tc>
          <w:tcPr>
            <w:tcW w:w="1401" w:type="dxa"/>
          </w:tcPr>
          <w:p w:rsidR="00FE66DF" w:rsidRPr="007F0382" w:rsidRDefault="00FE66DF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Wydajność</w:t>
            </w:r>
          </w:p>
          <w:p w:rsidR="00FE66DF" w:rsidRPr="007F0382" w:rsidRDefault="00FE66DF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obliczeniowa</w:t>
            </w:r>
          </w:p>
          <w:p w:rsidR="00FE66DF" w:rsidRPr="007F0382" w:rsidRDefault="00FE66DF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jednostki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F53" w:rsidRPr="007F0382" w:rsidRDefault="00667F53" w:rsidP="006C2D94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510"/>
              </w:tabs>
              <w:spacing w:line="245" w:lineRule="exact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sz w:val="19"/>
                <w:szCs w:val="19"/>
              </w:rPr>
              <w:t xml:space="preserve">Procesor: 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after="160" w:line="245" w:lineRule="exact"/>
              <w:ind w:left="754"/>
              <w:contextualSpacing/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="Segoe UI"/>
                <w:sz w:val="19"/>
                <w:szCs w:val="19"/>
                <w:lang w:eastAsia="pl-PL"/>
              </w:rPr>
              <w:t>liczba rdzeni minimum 8,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after="160" w:line="245" w:lineRule="exact"/>
              <w:ind w:left="754"/>
              <w:contextualSpacing/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="Segoe UI"/>
                <w:sz w:val="19"/>
                <w:szCs w:val="19"/>
                <w:lang w:eastAsia="pl-PL"/>
              </w:rPr>
              <w:t>liczba wątków minimum 8,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after="160" w:line="245" w:lineRule="exact"/>
              <w:ind w:left="754"/>
              <w:contextualSpacing/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="Segoe UI"/>
                <w:sz w:val="19"/>
                <w:szCs w:val="19"/>
                <w:lang w:eastAsia="pl-PL"/>
              </w:rPr>
              <w:t xml:space="preserve">taktowanie bazowe minimum 3,60 GHz, 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after="160" w:line="245" w:lineRule="exact"/>
              <w:ind w:left="754"/>
              <w:contextualSpacing/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="Segoe UI"/>
                <w:sz w:val="19"/>
                <w:szCs w:val="19"/>
                <w:lang w:eastAsia="pl-PL"/>
              </w:rPr>
              <w:t xml:space="preserve">zgodny z architekturą x86, zapewniający możliwość uruchamiania aplikacji 64 bitowych, 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after="160" w:line="245" w:lineRule="exact"/>
              <w:ind w:left="754"/>
              <w:contextualSpacing/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  <w:t>obsługiwana wielkość pamięci minimum 128GB DDR4,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after="160" w:line="245" w:lineRule="exact"/>
              <w:ind w:left="754"/>
              <w:contextualSpacing/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  <w:t xml:space="preserve">pamięć podręczna procesora minimum </w:t>
            </w:r>
            <w:r w:rsidRPr="004A2FF7"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  <w:t>1</w:t>
            </w:r>
            <w:r w:rsidR="006B2495" w:rsidRPr="004A2FF7"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  <w:t>1</w:t>
            </w:r>
            <w:r w:rsidRPr="004A2FF7"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  <w:t>MB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spacing w:after="160" w:line="245" w:lineRule="exact"/>
              <w:ind w:left="754"/>
              <w:contextualSpacing/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Courier New" w:hAnsi="Fira Sans" w:cs="Segoe UI"/>
                <w:sz w:val="19"/>
                <w:szCs w:val="19"/>
                <w:lang w:eastAsia="pl-PL"/>
              </w:rPr>
              <w:t>obsługa PCI express w wersji minimum 3.0.</w:t>
            </w:r>
          </w:p>
          <w:p w:rsidR="00FE66DF" w:rsidRPr="007F0382" w:rsidRDefault="00FE66DF" w:rsidP="0015306C">
            <w:pPr>
              <w:pStyle w:val="Akapitzlist"/>
              <w:widowControl w:val="0"/>
              <w:tabs>
                <w:tab w:val="left" w:pos="510"/>
              </w:tabs>
              <w:spacing w:line="245" w:lineRule="exact"/>
              <w:rPr>
                <w:rFonts w:ascii="Fira Sans" w:hAnsi="Fira Sans" w:cstheme="minorHAnsi"/>
                <w:sz w:val="19"/>
                <w:szCs w:val="19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D641F5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Nazwa i model procesora: </w:t>
            </w:r>
          </w:p>
        </w:tc>
      </w:tr>
      <w:tr w:rsidR="0015306C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after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Pamięć</w:t>
            </w:r>
          </w:p>
          <w:p w:rsidR="00FE66DF" w:rsidRPr="007F0382" w:rsidRDefault="00FE66DF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operacyjna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pacing w:line="245" w:lineRule="exact"/>
              <w:ind w:left="500" w:hanging="36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Minimum 64 GB RAM DDR4 o taktowaniu minimum </w:t>
            </w:r>
            <w:r w:rsidR="00667F53"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2666</w:t>
            </w: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 MHz</w:t>
            </w:r>
          </w:p>
          <w:p w:rsidR="00FE66DF" w:rsidRPr="007F0382" w:rsidRDefault="00FE66DF" w:rsidP="00FB011A">
            <w:pPr>
              <w:tabs>
                <w:tab w:val="left" w:pos="510"/>
              </w:tabs>
              <w:spacing w:line="245" w:lineRule="exact"/>
              <w:ind w:left="500"/>
              <w:rPr>
                <w:rFonts w:ascii="Fira Sans" w:hAnsi="Fira Sans" w:cstheme="minorHAnsi"/>
                <w:sz w:val="19"/>
                <w:szCs w:val="19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Pojemność i typ pamięci: </w:t>
            </w:r>
          </w:p>
          <w:p w:rsidR="00FE66DF" w:rsidRPr="007F0382" w:rsidRDefault="00FE66DF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15306C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Karta graficzna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F53" w:rsidRPr="007F0382" w:rsidRDefault="00667F53" w:rsidP="006C2D94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taktowanie bazowe GPU minimum </w:t>
            </w:r>
            <w:bookmarkStart w:id="0" w:name="_GoBack"/>
            <w:bookmarkEnd w:id="0"/>
            <w:r w:rsidRPr="004A2FF7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1</w:t>
            </w:r>
            <w:r w:rsidR="006B2495" w:rsidRPr="004A2FF7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1</w:t>
            </w:r>
            <w:r w:rsidRPr="004A2FF7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00MHz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pamięć minimum 4 GB RAM GDDR5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szerokość interfejsu pamięci minimum 192-bit,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szybkość pamięci minimum 8Gbps,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wyposażona w port VGA lub port cyfrowy z dostarczoną odpowiednią przejściówką do VGA, 2 porty cyfrowe - HDMI (Zamawiający dopuszcza porty DP) zapewniające podłączenie oferowanych monitorów</w:t>
            </w:r>
          </w:p>
          <w:p w:rsidR="00667F53" w:rsidRPr="007F0382" w:rsidRDefault="00667F53" w:rsidP="006C2D94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obsługa DirectX w wersji co najmniej 12 i </w:t>
            </w:r>
            <w:proofErr w:type="spellStart"/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OpenGL</w:t>
            </w:r>
            <w:proofErr w:type="spellEnd"/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 w wersji co najmniej 4.5</w:t>
            </w:r>
          </w:p>
          <w:p w:rsidR="00FE66DF" w:rsidRPr="007F0382" w:rsidRDefault="00667F53" w:rsidP="006C2D94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obsługa PCI express w wersji minimum 3.0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Pojemność i typ pamięci:</w:t>
            </w:r>
          </w:p>
          <w:p w:rsidR="00FE66DF" w:rsidRPr="007F0382" w:rsidRDefault="00FE66DF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Porty karty graficznej: port VGA: tak/nie*) ilość portów HDMI: ilość portów Display Port: ilość i rodzaj załączonych adapterów:</w:t>
            </w:r>
          </w:p>
        </w:tc>
      </w:tr>
      <w:tr w:rsidR="0015306C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Płyta główna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widowControl w:val="0"/>
              <w:numPr>
                <w:ilvl w:val="0"/>
                <w:numId w:val="12"/>
              </w:numPr>
              <w:tabs>
                <w:tab w:val="left" w:pos="500"/>
              </w:tabs>
              <w:spacing w:line="245" w:lineRule="exact"/>
              <w:ind w:left="500" w:hanging="36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 1 wolne gniazdo PCIex16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1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6 złącz Serial ATA III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1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2 gniazda M.2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12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Obsługa </w:t>
            </w:r>
            <w:proofErr w:type="spellStart"/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Raid</w:t>
            </w:r>
            <w:proofErr w:type="spellEnd"/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 xml:space="preserve"> </w:t>
            </w:r>
            <w:r w:rsidRPr="007F0382">
              <w:rPr>
                <w:rFonts w:ascii="Fira Sans" w:hAnsi="Fira Sans"/>
                <w:sz w:val="19"/>
                <w:szCs w:val="19"/>
                <w:shd w:val="clear" w:color="auto" w:fill="FFFFFF"/>
              </w:rPr>
              <w:t>0/1/5/10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Ilość złącz PCIex16: Ilość złącz PCIex1,USB, M.2,</w:t>
            </w:r>
          </w:p>
          <w:p w:rsidR="00FE66DF" w:rsidRPr="007F0382" w:rsidRDefault="00FE66DF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obsługa RAID</w:t>
            </w:r>
          </w:p>
        </w:tc>
      </w:tr>
      <w:tr w:rsidR="0015306C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Dyski twarde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pStyle w:val="Akapitzlist"/>
              <w:widowControl w:val="0"/>
              <w:numPr>
                <w:ilvl w:val="0"/>
                <w:numId w:val="15"/>
              </w:numPr>
              <w:spacing w:line="180" w:lineRule="exact"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  <w:t>dyski twarde:</w:t>
            </w:r>
          </w:p>
          <w:p w:rsidR="00FE66DF" w:rsidRPr="007F0382" w:rsidRDefault="00FE66DF" w:rsidP="006C2D94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500"/>
              </w:tabs>
              <w:spacing w:line="245" w:lineRule="exact"/>
              <w:jc w:val="both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Dys</w:t>
            </w:r>
            <w:r w:rsidR="00C2612D"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k SSD 2 TB, M.2, odczyt/zapis 15</w:t>
            </w: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00/1</w:t>
            </w:r>
            <w:r w:rsidR="00C2612D"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5</w:t>
            </w: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00 MB/s</w:t>
            </w:r>
          </w:p>
          <w:p w:rsidR="00FE66DF" w:rsidRPr="007F0382" w:rsidRDefault="00FE66DF" w:rsidP="006C2D94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500"/>
              </w:tabs>
              <w:spacing w:line="245" w:lineRule="exact"/>
              <w:jc w:val="both"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Dysk HDD: 4TB, złącze SATAIII, cache minimum 64MB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Pojemność dysku:</w:t>
            </w:r>
          </w:p>
          <w:p w:rsidR="00FE66DF" w:rsidRPr="007F0382" w:rsidRDefault="00FE66DF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15306C" w:rsidRPr="007F0382" w:rsidTr="0043465D">
        <w:trPr>
          <w:trHeight w:val="127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Monitory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after="160" w:line="180" w:lineRule="exact"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 xml:space="preserve">2 monitory: 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3"/>
              </w:numPr>
              <w:tabs>
                <w:tab w:val="left" w:pos="500"/>
              </w:tabs>
              <w:spacing w:line="245" w:lineRule="exact"/>
              <w:ind w:hanging="533"/>
              <w:contextualSpacing/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  <w:t xml:space="preserve">Przekątna ekranu minimum 27 cali, 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3"/>
              </w:numPr>
              <w:tabs>
                <w:tab w:val="left" w:pos="500"/>
              </w:tabs>
              <w:spacing w:line="245" w:lineRule="exact"/>
              <w:ind w:left="527"/>
              <w:contextualSpacing/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  <w:t xml:space="preserve">Rozdzielczość minimum 2560 x 1440 pikseli, 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3"/>
              </w:numPr>
              <w:tabs>
                <w:tab w:val="left" w:pos="500"/>
              </w:tabs>
              <w:spacing w:line="245" w:lineRule="exact"/>
              <w:ind w:left="527"/>
              <w:contextualSpacing/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  <w:t>Typ matrycy: matowa, technologia IPS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3"/>
              </w:numPr>
              <w:tabs>
                <w:tab w:val="left" w:pos="500"/>
              </w:tabs>
              <w:spacing w:line="245" w:lineRule="exact"/>
              <w:ind w:left="527"/>
              <w:contextualSpacing/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  <w:t>Złącza cyfrowe kompatybilne z kartą graficzną + kable przyłączeniowe (logiczne)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3"/>
              </w:numPr>
              <w:tabs>
                <w:tab w:val="left" w:pos="500"/>
              </w:tabs>
              <w:spacing w:line="245" w:lineRule="exact"/>
              <w:ind w:left="527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  <w:lang w:eastAsia="pl-PL"/>
              </w:rPr>
              <w:t xml:space="preserve">Możliwość ustawienia ekranu w pionie 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3"/>
              </w:numPr>
              <w:tabs>
                <w:tab w:val="left" w:pos="500"/>
              </w:tabs>
              <w:spacing w:line="245" w:lineRule="exact"/>
              <w:ind w:left="527"/>
              <w:contextualSpacing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Kabel zasilający do zaoferowanych monitorów, kabel z uziemieniem (wtyk CEE7/7), długość minimum 1,8m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Przekątna ekranu:</w:t>
            </w:r>
          </w:p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Rozdzielczość matrycy;</w:t>
            </w:r>
          </w:p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  <w:t>Złącza:</w:t>
            </w:r>
          </w:p>
        </w:tc>
      </w:tr>
      <w:tr w:rsidR="00FE66DF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Wyposażenie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Obudowa ATX zapewniająca odpowiednie chłodzenie podzespołów wewnątrz komputera.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 xml:space="preserve">Dodatkowa, wewnętrzna karta sieciowa  o przepustowości 10Gb/s 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 xml:space="preserve">Porty audio z przodu obudowy: wyjście na słuchawki i wejście na mikrofon (dopuszcza się rozwiązanie </w:t>
            </w:r>
            <w:proofErr w:type="spellStart"/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combo</w:t>
            </w:r>
            <w:proofErr w:type="spellEnd"/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),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lastRenderedPageBreak/>
              <w:t>Wewnętrzny napęd DVD-RW SATA w kolorze obudowy,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Klawiatura USB, standard USA (QWERTY), długość kabla minimum 1,8 m, możliwość regulacji kąta nachylenia</w:t>
            </w:r>
            <w:r w:rsidRPr="007F0382">
              <w:rPr>
                <w:rFonts w:ascii="Fira Sans" w:eastAsia="Segoe UI" w:hAnsi="Fira Sans" w:cstheme="minorHAnsi"/>
                <w:strike/>
                <w:sz w:val="19"/>
                <w:szCs w:val="19"/>
              </w:rPr>
              <w:t>,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Mysz laserowa USB z dwoma klawiszami oraz rolką (</w:t>
            </w:r>
            <w:proofErr w:type="spellStart"/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scroll</w:t>
            </w:r>
            <w:proofErr w:type="spellEnd"/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) - długość kabla minimum 1,8 m,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 xml:space="preserve">Minimum 2  porty USB z przodu obudowy w tym minimum 1 x USB 3.0, oraz minimum </w:t>
            </w:r>
            <w:r w:rsidR="007D7A6A" w:rsidRPr="007F0382">
              <w:rPr>
                <w:rFonts w:ascii="Fira Sans" w:eastAsia="Segoe UI" w:hAnsi="Fira Sans" w:cstheme="minorHAnsi"/>
                <w:sz w:val="19"/>
                <w:szCs w:val="19"/>
              </w:rPr>
              <w:t>4</w:t>
            </w: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 xml:space="preserve"> z tyłu obudowy, w tym minimum </w:t>
            </w:r>
            <w:r w:rsidR="007D7A6A" w:rsidRPr="007F0382">
              <w:rPr>
                <w:rFonts w:ascii="Fira Sans" w:eastAsia="Segoe UI" w:hAnsi="Fira Sans" w:cstheme="minorHAnsi"/>
                <w:sz w:val="19"/>
                <w:szCs w:val="19"/>
              </w:rPr>
              <w:t>2</w:t>
            </w: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 xml:space="preserve"> porty USB 3.0,  nie dopuszcza się wykorzystania rozgałęziaczy i </w:t>
            </w:r>
            <w:proofErr w:type="spellStart"/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replikatorów</w:t>
            </w:r>
            <w:proofErr w:type="spellEnd"/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 xml:space="preserve"> portów USB.</w:t>
            </w:r>
          </w:p>
          <w:p w:rsidR="00FE66DF" w:rsidRPr="007F0382" w:rsidRDefault="00FE66DF" w:rsidP="006C2D94">
            <w:pPr>
              <w:widowControl w:val="0"/>
              <w:numPr>
                <w:ilvl w:val="0"/>
                <w:numId w:val="44"/>
              </w:numPr>
              <w:spacing w:line="276" w:lineRule="auto"/>
              <w:ind w:left="471" w:hanging="284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sz w:val="19"/>
                <w:szCs w:val="19"/>
              </w:rPr>
              <w:t>Kabel zasilający do zaoferowanego komputera, kabel z uziemieniem (wtyk CEE7/7), długość minimum 1,8m.</w:t>
            </w:r>
          </w:p>
          <w:p w:rsidR="00FE66DF" w:rsidRPr="007F0382" w:rsidRDefault="007A34C9" w:rsidP="007A34C9">
            <w:pPr>
              <w:pStyle w:val="Akapitzlist"/>
              <w:tabs>
                <w:tab w:val="left" w:pos="1926"/>
              </w:tabs>
              <w:spacing w:line="276" w:lineRule="auto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  <w:r>
              <w:rPr>
                <w:rStyle w:val="Teksttreci"/>
                <w:rFonts w:ascii="Fira Sans" w:hAnsi="Fira Sans" w:cstheme="minorHAnsi"/>
                <w:sz w:val="19"/>
                <w:szCs w:val="19"/>
              </w:rPr>
              <w:tab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lastRenderedPageBreak/>
              <w:t>Ilość portów USB w obudowie komputera:</w:t>
            </w:r>
          </w:p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- Ilość portów USB z przodu obudowy,</w:t>
            </w:r>
          </w:p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-Ilość portów USB z tyłu obudowy</w:t>
            </w:r>
          </w:p>
          <w:p w:rsidR="00FE66DF" w:rsidRPr="007F0382" w:rsidRDefault="00FE66DF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-Ilość złącz SATA III:</w:t>
            </w:r>
          </w:p>
        </w:tc>
      </w:tr>
      <w:tr w:rsidR="00FE66DF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Zasilanie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Zasilacz z aktywnym PFC 230V </w:t>
            </w: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>±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10% , 50Hz, sprawność zasilacza na poziomie 80% przy 20, 50 i 100 % obciążenia. Zasilacz powinien posiadać (po zainstalowaniu wszystkich podzespołów ) dodatkowo co najmniej 25 % mocy rezerwowej do obsługi dodatkowego wyposażenia.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Moc zasilacza:</w:t>
            </w:r>
          </w:p>
          <w:p w:rsidR="00FE66DF" w:rsidRPr="007F0382" w:rsidRDefault="00FE66DF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Aktywny PFC: tak/nie*) Sprawność zasilacza przy obciążeniu</w:t>
            </w:r>
          </w:p>
        </w:tc>
      </w:tr>
      <w:tr w:rsidR="00FE66DF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Ergonomia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Obudowa ATX fabrycznie przystosowana do pracy w pionie.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E66DF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after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System</w:t>
            </w:r>
          </w:p>
          <w:p w:rsidR="00FE66DF" w:rsidRPr="007F0382" w:rsidRDefault="00FE66DF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operacyjny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160" w:line="245" w:lineRule="exact"/>
              <w:ind w:hanging="360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Microsoft Windows 10 Professional PL 64-bit z licencją w celu zapewnienia współpracy ze środowiskiem sieciowym oraz aplikacjami funkcjonującymi w administracji państwowej. Nie dopuszcza się w tym zakresie licencji pochodzący</w:t>
            </w:r>
            <w:r w:rsidR="00EF45C0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ch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z rynku wtórnego.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E66DF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Standardy i certyfikaty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DF" w:rsidRPr="007F0382" w:rsidRDefault="00FE66DF" w:rsidP="006C2D94">
            <w:pPr>
              <w:widowControl w:val="0"/>
              <w:numPr>
                <w:ilvl w:val="0"/>
                <w:numId w:val="14"/>
              </w:numPr>
              <w:tabs>
                <w:tab w:val="left" w:pos="-5"/>
              </w:tabs>
              <w:spacing w:line="245" w:lineRule="exact"/>
              <w:ind w:hanging="360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Deklaracja zgodności CE dla oferowanego modelu komputera (załączyć do oferty)</w:t>
            </w:r>
            <w:r w:rsidRPr="007F0382">
              <w:rPr>
                <w:rFonts w:ascii="Fira Sans" w:hAnsi="Fira Sans" w:cstheme="minorHAnsi"/>
                <w:sz w:val="19"/>
                <w:szCs w:val="19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E66DF" w:rsidRPr="007F0382" w:rsidTr="0043465D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spacing w:after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Wsparcie</w:t>
            </w:r>
          </w:p>
          <w:p w:rsidR="00FE66DF" w:rsidRPr="007F0382" w:rsidRDefault="00FE66DF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  <w:t>techniczne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Dostęp do aktualnych sterowników zainstalowanych w komputerze urządzeń. Wykonawca poda adres strony oraz sposób realizacji wymagania (opis uzyskania w/w informacji).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6DF" w:rsidRPr="007F0382" w:rsidRDefault="00FE66DF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</w:tbl>
    <w:p w:rsidR="00FE66DF" w:rsidRPr="00463ABB" w:rsidRDefault="00FE66DF" w:rsidP="00FE66DF">
      <w:pPr>
        <w:rPr>
          <w:rFonts w:ascii="Fira Sans" w:hAnsi="Fira Sans"/>
        </w:rPr>
      </w:pPr>
    </w:p>
    <w:p w:rsidR="0043465D" w:rsidRDefault="0043465D">
      <w:pPr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br w:type="page"/>
      </w:r>
    </w:p>
    <w:p w:rsidR="0043465D" w:rsidRDefault="0043465D" w:rsidP="0043465D">
      <w:pPr>
        <w:spacing w:line="240" w:lineRule="auto"/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lastRenderedPageBreak/>
        <w:t>Tabela 3</w:t>
      </w:r>
      <w:r w:rsidRPr="00A8653F">
        <w:rPr>
          <w:rFonts w:ascii="Fira Sans" w:hAnsi="Fira Sans" w:cstheme="minorHAnsi"/>
          <w:b/>
          <w:sz w:val="20"/>
        </w:rPr>
        <w:t>.</w:t>
      </w:r>
      <w:r w:rsidRPr="0043465D">
        <w:rPr>
          <w:rFonts w:ascii="Fira Sans" w:hAnsi="Fira Sans" w:cstheme="minorHAnsi"/>
          <w:b/>
          <w:sz w:val="20"/>
        </w:rPr>
        <w:tab/>
        <w:t xml:space="preserve">Sieciowy bank danych NAS </w:t>
      </w:r>
      <w:r w:rsidR="00292EF9">
        <w:rPr>
          <w:rFonts w:ascii="Fira Sans" w:hAnsi="Fira Sans" w:cstheme="minorHAnsi"/>
          <w:b/>
          <w:sz w:val="20"/>
        </w:rPr>
        <w:t>wraz z zestawem dysków twardych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1700"/>
        <w:gridCol w:w="5353"/>
        <w:gridCol w:w="2009"/>
      </w:tblGrid>
      <w:tr w:rsidR="0043465D" w:rsidRPr="007F0382" w:rsidTr="00FB011A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43465D" w:rsidRPr="007F0382" w:rsidRDefault="0043465D" w:rsidP="00FB011A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Sieciowy bank danych NAS</w:t>
            </w:r>
            <w:r w:rsidR="00292EF9"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 </w:t>
            </w:r>
            <w:r w:rsidR="00292EF9" w:rsidRPr="007F0382">
              <w:rPr>
                <w:rFonts w:ascii="Fira Sans" w:hAnsi="Fira Sans" w:cs="Arial"/>
                <w:b/>
                <w:sz w:val="19"/>
                <w:szCs w:val="19"/>
              </w:rPr>
              <w:t>wraz z zestawem dysków twardych</w:t>
            </w: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 (1 szt.)</w:t>
            </w:r>
          </w:p>
        </w:tc>
      </w:tr>
      <w:tr w:rsidR="0043465D" w:rsidRPr="007F0382" w:rsidTr="0043465D">
        <w:trPr>
          <w:jc w:val="center"/>
        </w:trPr>
        <w:tc>
          <w:tcPr>
            <w:tcW w:w="7031" w:type="dxa"/>
            <w:gridSpan w:val="2"/>
            <w:shd w:val="clear" w:color="auto" w:fill="auto"/>
            <w:vAlign w:val="center"/>
          </w:tcPr>
          <w:p w:rsidR="0043465D" w:rsidRPr="007F0382" w:rsidRDefault="0043465D" w:rsidP="0043465D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Minimalne parametry</w:t>
            </w:r>
          </w:p>
        </w:tc>
        <w:tc>
          <w:tcPr>
            <w:tcW w:w="2031" w:type="dxa"/>
            <w:shd w:val="clear" w:color="auto" w:fill="auto"/>
          </w:tcPr>
          <w:p w:rsidR="0043465D" w:rsidRPr="007F0382" w:rsidRDefault="0043465D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Nazwa producenta: Model urządzenia:</w:t>
            </w:r>
          </w:p>
          <w:p w:rsidR="0043465D" w:rsidRPr="007F0382" w:rsidRDefault="0043465D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Dane techniczne oferowanego urządzenia:</w:t>
            </w: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auto"/>
          </w:tcPr>
          <w:p w:rsidR="0043465D" w:rsidRPr="007F0382" w:rsidRDefault="0043465D" w:rsidP="00FB011A">
            <w:pPr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Procesor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line="245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Procesor czterordzeniowy </w:t>
            </w:r>
            <w:r w:rsidR="00C2612D" w:rsidRPr="007F0382">
              <w:rPr>
                <w:rStyle w:val="Teksttreci"/>
                <w:rFonts w:ascii="Fira Sans" w:hAnsi="Fira Sans"/>
                <w:sz w:val="19"/>
                <w:szCs w:val="19"/>
              </w:rPr>
              <w:t>1,7</w:t>
            </w: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 GHz 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Architektura 64-bit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ind w:left="120"/>
              <w:rPr>
                <w:rFonts w:ascii="Fira Sans" w:hAnsi="Fira Sans" w:cs="Segoe U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after="60"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Pamięć</w:t>
            </w:r>
          </w:p>
          <w:p w:rsidR="0043465D" w:rsidRPr="007F0382" w:rsidRDefault="0043465D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systemowa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C2612D">
            <w:pPr>
              <w:widowControl w:val="0"/>
              <w:tabs>
                <w:tab w:val="left" w:pos="510"/>
              </w:tabs>
              <w:spacing w:line="245" w:lineRule="exact"/>
              <w:ind w:left="50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4 GB DDR3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Rodzaje wejść/wyjść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line="245" w:lineRule="exact"/>
              <w:ind w:firstLine="104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10Gb</w:t>
            </w:r>
            <w:r w:rsidR="00A17E30" w:rsidRPr="007F0382">
              <w:rPr>
                <w:rFonts w:ascii="Fira Sans" w:hAnsi="Fira Sans" w:cs="Segoe UI"/>
                <w:sz w:val="19"/>
                <w:szCs w:val="19"/>
              </w:rPr>
              <w:t xml:space="preserve"> Ethernet</w:t>
            </w: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(LAN)</w:t>
            </w:r>
          </w:p>
          <w:p w:rsidR="0043465D" w:rsidRPr="007F0382" w:rsidRDefault="0043465D" w:rsidP="006C2D94">
            <w:pPr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RJ-45 1Gb (LAN)</w:t>
            </w:r>
          </w:p>
          <w:p w:rsidR="0043465D" w:rsidRPr="007F0382" w:rsidRDefault="0043465D" w:rsidP="006C2D94">
            <w:pPr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line="245" w:lineRule="exact"/>
              <w:ind w:left="500"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USB - 2 </w:t>
            </w:r>
            <w:proofErr w:type="spellStart"/>
            <w:r w:rsidRPr="007F0382">
              <w:rPr>
                <w:rFonts w:ascii="Fira Sans" w:hAnsi="Fira Sans" w:cs="Segoe UI"/>
                <w:sz w:val="19"/>
                <w:szCs w:val="19"/>
              </w:rPr>
              <w:t>szt</w:t>
            </w:r>
            <w:proofErr w:type="spellEnd"/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(w tym min 1szt USB 3.0)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Zarządzanie pamięcią masową</w:t>
            </w:r>
          </w:p>
        </w:tc>
        <w:tc>
          <w:tcPr>
            <w:tcW w:w="5465" w:type="dxa"/>
            <w:shd w:val="clear" w:color="auto" w:fill="auto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Monitorowanie wykorzystania przestrzeni pamięci masowej</w:t>
            </w:r>
          </w:p>
          <w:p w:rsidR="0043465D" w:rsidRPr="006B2495" w:rsidRDefault="0043465D" w:rsidP="006C2D9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  <w:lang w:val="en-US"/>
              </w:rPr>
            </w:pPr>
            <w:proofErr w:type="spellStart"/>
            <w:r w:rsidRPr="006B2495">
              <w:rPr>
                <w:rFonts w:ascii="Fira Sans" w:hAnsi="Fira Sans" w:cs="Segoe UI"/>
                <w:sz w:val="19"/>
                <w:szCs w:val="19"/>
                <w:lang w:val="en-US"/>
              </w:rPr>
              <w:t>Typy</w:t>
            </w:r>
            <w:proofErr w:type="spellEnd"/>
            <w:r w:rsidRPr="006B2495">
              <w:rPr>
                <w:rFonts w:ascii="Fira Sans" w:hAnsi="Fira Sans" w:cs="Segoe UI"/>
                <w:sz w:val="19"/>
                <w:szCs w:val="19"/>
                <w:lang w:val="en-US"/>
              </w:rPr>
              <w:t xml:space="preserve"> RAID 0,1,5,6,10,50, + hot spare,  JBOD, Single Disk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S.M.A.R.T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Rozszerzanie </w:t>
            </w:r>
            <w:proofErr w:type="spellStart"/>
            <w:r w:rsidRPr="007F0382">
              <w:rPr>
                <w:rFonts w:ascii="Fira Sans" w:hAnsi="Fira Sans" w:cs="Segoe UI"/>
                <w:sz w:val="19"/>
                <w:szCs w:val="19"/>
              </w:rPr>
              <w:t>voluminów</w:t>
            </w:r>
            <w:proofErr w:type="spellEnd"/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online 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Fonts w:ascii="Fira Sans" w:hAnsi="Fira Sans" w:cs="Segoe UI"/>
                <w:color w:val="FF0000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System plików dla dysków zewnętrznych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FAT32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proofErr w:type="spellStart"/>
            <w:r w:rsidRPr="007F0382">
              <w:rPr>
                <w:rFonts w:ascii="Fira Sans" w:hAnsi="Fira Sans" w:cs="Segoe UI"/>
                <w:sz w:val="19"/>
                <w:szCs w:val="19"/>
              </w:rPr>
              <w:t>exFAT</w:t>
            </w:r>
            <w:proofErr w:type="spellEnd"/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NTFS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EXT3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00"/>
              </w:tabs>
              <w:spacing w:line="245" w:lineRule="exact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EXT4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Fonts w:ascii="Fira Sans" w:hAnsi="Fira Sans" w:cstheme="minorHAnsi"/>
                <w:color w:val="FF0000"/>
                <w:sz w:val="19"/>
                <w:szCs w:val="19"/>
              </w:rPr>
            </w:pPr>
          </w:p>
        </w:tc>
      </w:tr>
      <w:tr w:rsidR="0043465D" w:rsidRPr="007F0382" w:rsidTr="00FB011A">
        <w:trPr>
          <w:trHeight w:val="1274"/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Obsługiwane protokoły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proofErr w:type="spellStart"/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iSCSI</w:t>
            </w:r>
            <w:proofErr w:type="spellEnd"/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FTP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FTPS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SFTP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SSH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HTTP(S)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SNMP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CIFS/SMB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00"/>
              </w:tabs>
              <w:spacing w:line="245" w:lineRule="exact"/>
              <w:ind w:left="527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NFS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6B2495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Obsługiwany system operacyjny klienta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7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Linux i UNIX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7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Microsoft Windows 7, 8 i 10</w:t>
            </w:r>
          </w:p>
          <w:p w:rsidR="0043465D" w:rsidRPr="006B2495" w:rsidRDefault="0043465D" w:rsidP="006C2D94">
            <w:pPr>
              <w:pStyle w:val="Akapitzlist"/>
              <w:widowControl w:val="0"/>
              <w:numPr>
                <w:ilvl w:val="0"/>
                <w:numId w:val="17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</w:pPr>
            <w:r w:rsidRPr="006B2495"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  <w:t>Microsoft Windows Server 2008 R2, 2012, 2012 R2 i 2016</w:t>
            </w:r>
          </w:p>
        </w:tc>
        <w:tc>
          <w:tcPr>
            <w:tcW w:w="2031" w:type="dxa"/>
            <w:shd w:val="clear" w:color="auto" w:fill="FFFFFF"/>
          </w:tcPr>
          <w:p w:rsidR="0043465D" w:rsidRPr="006B2495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  <w:lang w:val="en-US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Obsługiwane przeglądarki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8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Microsoft Internet Explorer 10+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8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Google Chrome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8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Mozilla </w:t>
            </w:r>
            <w:proofErr w:type="spellStart"/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Firefox</w:t>
            </w:r>
            <w:proofErr w:type="spellEnd"/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Zarządzanie energią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9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Wake on LAN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9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Zaplanowane włączanie / wyłączanie zasilania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19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Automatyczne włączanie po przywróceniu zasilania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Zarządzanie użytkownikami</w:t>
            </w:r>
          </w:p>
        </w:tc>
        <w:tc>
          <w:tcPr>
            <w:tcW w:w="5465" w:type="dxa"/>
            <w:shd w:val="clear" w:color="auto" w:fill="FFFFFF"/>
          </w:tcPr>
          <w:p w:rsidR="0043465D" w:rsidRPr="006B2495" w:rsidRDefault="0043465D" w:rsidP="006C2D94">
            <w:pPr>
              <w:pStyle w:val="Akapitzlist"/>
              <w:widowControl w:val="0"/>
              <w:numPr>
                <w:ilvl w:val="0"/>
                <w:numId w:val="20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</w:pPr>
            <w:proofErr w:type="spellStart"/>
            <w:r w:rsidRPr="006B2495"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  <w:t>Obsługa</w:t>
            </w:r>
            <w:proofErr w:type="spellEnd"/>
            <w:r w:rsidRPr="006B2495"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  <w:t xml:space="preserve"> Microsoft Active Directory (AD) i </w:t>
            </w:r>
            <w:proofErr w:type="spellStart"/>
            <w:r w:rsidRPr="006B2495"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  <w:t>kontrolera</w:t>
            </w:r>
            <w:proofErr w:type="spellEnd"/>
            <w:r w:rsidRPr="006B2495"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B2495">
              <w:rPr>
                <w:rStyle w:val="Teksttreci"/>
                <w:rFonts w:ascii="Fira Sans" w:hAnsi="Fira Sans"/>
                <w:sz w:val="19"/>
                <w:szCs w:val="19"/>
                <w:lang w:val="en-US"/>
              </w:rPr>
              <w:t>domeny</w:t>
            </w:r>
            <w:proofErr w:type="spellEnd"/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0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Obsługa uprawnień do </w:t>
            </w:r>
            <w:proofErr w:type="spellStart"/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podfolderów</w:t>
            </w:r>
            <w:proofErr w:type="spellEnd"/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 dla CIFS / SMB, AFP, FTP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0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Zarządzanie kwotami użytkownika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0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Serwer LDAP, klient LDAP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0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Użytkownicy domeny mogą logować się przez CIFS / SMB, AFP, FTP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Monitoring zasobów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1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Monitorowanie zasobów systemu NAS, w tym procesor, pamięć i sieć.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1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Monitorowanie zasobów pamięci NAS, w tym woluminy, macierze RAID i aktywność dyskową.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1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Monitorowanie wykorzystanie zasobów </w:t>
            </w:r>
            <w:r w:rsidR="007726F2"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w </w:t>
            </w: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aplikacji NAS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Pozostałe funkcjonalności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2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Klient DHCP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2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Kopie zapasowe i przywracanie ustawień systemu</w:t>
            </w:r>
          </w:p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2"/>
              </w:numPr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Udostępnianie plików w systemach Windows, i Linux / UNIX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lastRenderedPageBreak/>
              <w:t>Kieszenie na dyski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widowControl w:val="0"/>
              <w:numPr>
                <w:ilvl w:val="0"/>
                <w:numId w:val="23"/>
              </w:numPr>
              <w:spacing w:line="180" w:lineRule="exact"/>
              <w:rPr>
                <w:rStyle w:val="Teksttreci"/>
                <w:rFonts w:ascii="Fira Sans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 xml:space="preserve">12 </w:t>
            </w:r>
            <w:proofErr w:type="spellStart"/>
            <w:r w:rsidRPr="007F0382">
              <w:rPr>
                <w:rStyle w:val="Teksttreci"/>
                <w:rFonts w:ascii="Fira Sans" w:hAnsi="Fira Sans"/>
                <w:sz w:val="19"/>
                <w:szCs w:val="19"/>
              </w:rPr>
              <w:t>szt</w:t>
            </w:r>
            <w:proofErr w:type="spellEnd"/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Zgodny typy dysków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6C2D9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3.5" SATA HDD</w:t>
            </w:r>
          </w:p>
          <w:p w:rsidR="00C2612D" w:rsidRPr="007F0382" w:rsidRDefault="00C2612D" w:rsidP="00C2612D">
            <w:pPr>
              <w:pStyle w:val="Akapitzlist"/>
              <w:spacing w:before="100" w:beforeAutospacing="1" w:after="100" w:afterAutospacing="1"/>
              <w:ind w:left="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     b)   </w:t>
            </w:r>
            <w:r w:rsidR="0043465D" w:rsidRPr="007F0382">
              <w:rPr>
                <w:rFonts w:ascii="Fira Sans" w:hAnsi="Fira Sans" w:cs="Segoe UI"/>
                <w:sz w:val="19"/>
                <w:szCs w:val="19"/>
              </w:rPr>
              <w:t>2.5" SATA HDD</w:t>
            </w:r>
          </w:p>
          <w:p w:rsidR="0043465D" w:rsidRPr="007F0382" w:rsidRDefault="00C2612D" w:rsidP="00C2612D">
            <w:pPr>
              <w:pStyle w:val="Akapitzlist"/>
              <w:spacing w:before="100" w:beforeAutospacing="1" w:after="100" w:afterAutospacing="1"/>
              <w:ind w:left="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     c)  </w:t>
            </w:r>
            <w:r w:rsidR="0043465D" w:rsidRPr="007F0382">
              <w:rPr>
                <w:rFonts w:ascii="Fira Sans" w:hAnsi="Fira Sans" w:cs="Segoe UI"/>
                <w:sz w:val="19"/>
                <w:szCs w:val="19"/>
              </w:rPr>
              <w:t>2.5" SATA SSD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Dyski HDD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D641F5">
            <w:pPr>
              <w:widowControl w:val="0"/>
              <w:tabs>
                <w:tab w:val="left" w:pos="0"/>
              </w:tabs>
              <w:spacing w:line="245" w:lineRule="exact"/>
              <w:ind w:left="142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12 </w:t>
            </w:r>
            <w:proofErr w:type="spellStart"/>
            <w:r w:rsidRPr="007F0382">
              <w:rPr>
                <w:rFonts w:ascii="Fira Sans" w:hAnsi="Fira Sans" w:cs="Segoe UI"/>
                <w:sz w:val="19"/>
                <w:szCs w:val="19"/>
              </w:rPr>
              <w:t>szt</w:t>
            </w:r>
            <w:proofErr w:type="spellEnd"/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x 8TB SATA3 kompatybilne z dostarczonym modelem NAS (znajdujące się na liście kompatybilności producenta NAS).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Obudowa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16724F">
            <w:pPr>
              <w:widowControl w:val="0"/>
              <w:tabs>
                <w:tab w:val="left" w:pos="10"/>
              </w:tabs>
              <w:spacing w:line="245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Obudowa typu RACK, Wykonawca dostarczy zestaw szyn oraz wszystkie niezbędne elementy do montażu w szafie typu </w:t>
            </w:r>
            <w:proofErr w:type="spellStart"/>
            <w:r w:rsidRPr="007F0382">
              <w:rPr>
                <w:rFonts w:ascii="Fira Sans" w:hAnsi="Fira Sans" w:cs="Segoe UI"/>
                <w:sz w:val="19"/>
                <w:szCs w:val="19"/>
              </w:rPr>
              <w:t>rack</w:t>
            </w:r>
            <w:proofErr w:type="spellEnd"/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19”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43465D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Zasilanie</w:t>
            </w:r>
          </w:p>
        </w:tc>
        <w:tc>
          <w:tcPr>
            <w:tcW w:w="5465" w:type="dxa"/>
            <w:shd w:val="clear" w:color="auto" w:fill="FFFFFF"/>
          </w:tcPr>
          <w:p w:rsidR="0043465D" w:rsidRPr="007F0382" w:rsidRDefault="0043465D" w:rsidP="001F1B16">
            <w:pPr>
              <w:widowControl w:val="0"/>
              <w:tabs>
                <w:tab w:val="left" w:pos="0"/>
              </w:tabs>
              <w:spacing w:line="245" w:lineRule="exact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sz w:val="19"/>
                <w:szCs w:val="19"/>
              </w:rPr>
              <w:t>2 redu</w:t>
            </w:r>
            <w:r w:rsidR="009962C9">
              <w:rPr>
                <w:rFonts w:ascii="Fira Sans" w:hAnsi="Fira Sans" w:cstheme="minorHAnsi"/>
                <w:sz w:val="19"/>
                <w:szCs w:val="19"/>
              </w:rPr>
              <w:t>n</w:t>
            </w:r>
            <w:r w:rsidRPr="007F0382">
              <w:rPr>
                <w:rFonts w:ascii="Fira Sans" w:hAnsi="Fira Sans" w:cstheme="minorHAnsi"/>
                <w:sz w:val="19"/>
                <w:szCs w:val="19"/>
              </w:rPr>
              <w:t>dantne zasilacze</w:t>
            </w:r>
            <w:r w:rsidR="001F1B16" w:rsidRPr="007F0382">
              <w:rPr>
                <w:rFonts w:ascii="Fira Sans" w:hAnsi="Fira Sans" w:cstheme="minorHAnsi"/>
                <w:sz w:val="19"/>
                <w:szCs w:val="19"/>
              </w:rPr>
              <w:t xml:space="preserve"> 230 V ± 10%, 50 </w:t>
            </w:r>
            <w:proofErr w:type="spellStart"/>
            <w:r w:rsidR="001F1B16" w:rsidRPr="007F0382">
              <w:rPr>
                <w:rFonts w:ascii="Fira Sans" w:hAnsi="Fira Sans" w:cstheme="minorHAnsi"/>
                <w:sz w:val="19"/>
                <w:szCs w:val="19"/>
              </w:rPr>
              <w:t>Hz</w:t>
            </w:r>
            <w:proofErr w:type="spellEnd"/>
            <w:r w:rsidRPr="007F0382">
              <w:rPr>
                <w:rFonts w:ascii="Fira Sans" w:hAnsi="Fira Sans" w:cstheme="minorHAnsi"/>
                <w:sz w:val="19"/>
                <w:szCs w:val="19"/>
              </w:rPr>
              <w:t>, dołączone kable zasilające</w:t>
            </w:r>
            <w:r w:rsidR="0029372A" w:rsidRPr="007F0382">
              <w:rPr>
                <w:rFonts w:ascii="Fira Sans" w:hAnsi="Fira Sans" w:cstheme="minorHAnsi"/>
                <w:sz w:val="19"/>
                <w:szCs w:val="19"/>
              </w:rPr>
              <w:t xml:space="preserve"> do podłączenia do UPS.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  <w:tr w:rsidR="0043465D" w:rsidRPr="007F0382" w:rsidTr="00FB011A">
        <w:trPr>
          <w:trHeight w:val="565"/>
          <w:jc w:val="center"/>
        </w:trPr>
        <w:tc>
          <w:tcPr>
            <w:tcW w:w="1566" w:type="dxa"/>
            <w:shd w:val="clear" w:color="auto" w:fill="FFFFFF"/>
          </w:tcPr>
          <w:p w:rsidR="0043465D" w:rsidRPr="007F0382" w:rsidRDefault="007C47D5" w:rsidP="00FB011A">
            <w:pPr>
              <w:spacing w:after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sz w:val="19"/>
                <w:szCs w:val="19"/>
              </w:rPr>
              <w:t>W</w:t>
            </w:r>
            <w:r w:rsidR="0043465D" w:rsidRPr="007F0382">
              <w:rPr>
                <w:rStyle w:val="Teksttreci"/>
                <w:rFonts w:ascii="Fira Sans" w:hAnsi="Fira Sans" w:cstheme="minorHAnsi"/>
                <w:sz w:val="19"/>
                <w:szCs w:val="19"/>
              </w:rPr>
              <w:t>sparcie</w:t>
            </w:r>
          </w:p>
          <w:p w:rsidR="0043465D" w:rsidRPr="007F0382" w:rsidRDefault="0043465D" w:rsidP="00FB011A">
            <w:pPr>
              <w:spacing w:before="60"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sz w:val="19"/>
                <w:szCs w:val="19"/>
              </w:rPr>
              <w:t>techniczne</w:t>
            </w:r>
          </w:p>
        </w:tc>
        <w:tc>
          <w:tcPr>
            <w:tcW w:w="5465" w:type="dxa"/>
            <w:shd w:val="clear" w:color="auto" w:fill="FFFFFF"/>
          </w:tcPr>
          <w:p w:rsidR="0010267F" w:rsidRPr="007F0382" w:rsidRDefault="0043465D" w:rsidP="007F038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314"/>
              </w:tabs>
              <w:spacing w:after="60" w:line="245" w:lineRule="exact"/>
              <w:ind w:left="314" w:hanging="314"/>
              <w:jc w:val="both"/>
              <w:rPr>
                <w:rStyle w:val="Teksttreci"/>
                <w:rFonts w:ascii="Fira Sans" w:eastAsiaTheme="minorHAnsi" w:hAnsi="Fira Sans" w:cstheme="minorHAnsi"/>
                <w:color w:val="auto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sz w:val="19"/>
                <w:szCs w:val="19"/>
              </w:rPr>
              <w:t xml:space="preserve">Zapewniony dostęp do sterowników oraz aktualizacji oprogramowania. Wykonawca poda adres strony oraz sposób realizacji wymagania (opis uzyskania w/w informacji). </w:t>
            </w:r>
          </w:p>
          <w:p w:rsidR="0043465D" w:rsidRPr="007F0382" w:rsidRDefault="0043465D" w:rsidP="007F038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314"/>
              </w:tabs>
              <w:spacing w:after="60" w:line="245" w:lineRule="exact"/>
              <w:ind w:left="314" w:hanging="314"/>
              <w:jc w:val="both"/>
              <w:rPr>
                <w:rFonts w:ascii="Fira Sans" w:hAnsi="Fira Sans" w:cstheme="minorHAnsi"/>
                <w:sz w:val="19"/>
                <w:szCs w:val="19"/>
              </w:rPr>
            </w:pPr>
            <w:r w:rsidRPr="007F0382">
              <w:rPr>
                <w:rStyle w:val="Teksttreci"/>
                <w:rFonts w:ascii="Fira Sans" w:hAnsi="Fira Sans" w:cstheme="minorHAnsi"/>
                <w:sz w:val="19"/>
                <w:szCs w:val="19"/>
              </w:rPr>
              <w:t xml:space="preserve">Zapewnione wsparcie techniczne dotyczące dostarczonego sprzętu w postaci instrukcji, </w:t>
            </w:r>
            <w:proofErr w:type="spellStart"/>
            <w:r w:rsidRPr="007F0382">
              <w:rPr>
                <w:rStyle w:val="Teksttreci"/>
                <w:rFonts w:ascii="Fira Sans" w:hAnsi="Fira Sans" w:cstheme="minorHAnsi"/>
                <w:sz w:val="19"/>
                <w:szCs w:val="19"/>
              </w:rPr>
              <w:t>tutoriali</w:t>
            </w:r>
            <w:proofErr w:type="spellEnd"/>
            <w:r w:rsidRPr="007F0382">
              <w:rPr>
                <w:rStyle w:val="Teksttreci"/>
                <w:rFonts w:ascii="Fira Sans" w:hAnsi="Fira Sans" w:cstheme="minorHAnsi"/>
                <w:sz w:val="19"/>
                <w:szCs w:val="19"/>
              </w:rPr>
              <w:t>, FAQ.</w:t>
            </w:r>
          </w:p>
        </w:tc>
        <w:tc>
          <w:tcPr>
            <w:tcW w:w="2031" w:type="dxa"/>
            <w:shd w:val="clear" w:color="auto" w:fill="FFFFFF"/>
          </w:tcPr>
          <w:p w:rsidR="0043465D" w:rsidRPr="007F0382" w:rsidRDefault="0043465D" w:rsidP="00FB011A">
            <w:pPr>
              <w:rPr>
                <w:rStyle w:val="Teksttreci"/>
                <w:rFonts w:ascii="Fira Sans" w:hAnsi="Fira Sans" w:cstheme="minorHAnsi"/>
                <w:sz w:val="19"/>
                <w:szCs w:val="19"/>
              </w:rPr>
            </w:pPr>
          </w:p>
        </w:tc>
      </w:tr>
    </w:tbl>
    <w:p w:rsidR="0043465D" w:rsidRPr="00956E36" w:rsidRDefault="0043465D" w:rsidP="0043465D">
      <w:pPr>
        <w:rPr>
          <w:rFonts w:ascii="Fira Sans" w:hAnsi="Fira Sans"/>
        </w:rPr>
      </w:pPr>
    </w:p>
    <w:p w:rsidR="0043465D" w:rsidRDefault="0043465D">
      <w:pPr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br w:type="page"/>
      </w:r>
    </w:p>
    <w:p w:rsidR="0043465D" w:rsidRDefault="0043465D" w:rsidP="0043465D">
      <w:pPr>
        <w:spacing w:line="240" w:lineRule="auto"/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lastRenderedPageBreak/>
        <w:t>Tabela 4</w:t>
      </w:r>
      <w:r w:rsidRPr="00A8653F">
        <w:rPr>
          <w:rFonts w:ascii="Fira Sans" w:hAnsi="Fira Sans" w:cstheme="minorHAnsi"/>
          <w:b/>
          <w:sz w:val="20"/>
        </w:rPr>
        <w:t>.</w:t>
      </w:r>
      <w:r w:rsidRPr="0043465D">
        <w:rPr>
          <w:rFonts w:ascii="Fira Sans" w:hAnsi="Fira Sans" w:cstheme="minorHAnsi"/>
          <w:b/>
          <w:sz w:val="20"/>
        </w:rPr>
        <w:tab/>
        <w:t xml:space="preserve">Przełącznik sieciowy </w:t>
      </w:r>
      <w:r w:rsidR="00DB2E3F">
        <w:rPr>
          <w:rFonts w:ascii="Fira Sans" w:hAnsi="Fira Sans" w:cstheme="minorHAnsi"/>
          <w:b/>
          <w:sz w:val="20"/>
        </w:rPr>
        <w:t>SWITCH</w:t>
      </w:r>
      <w:r w:rsidR="00292EF9">
        <w:rPr>
          <w:rFonts w:ascii="Fira Sans" w:hAnsi="Fira Sans" w:cstheme="minorHAnsi"/>
          <w:b/>
          <w:sz w:val="20"/>
        </w:rPr>
        <w:t xml:space="preserve"> </w:t>
      </w:r>
      <w:r w:rsidR="00292EF9" w:rsidRPr="00740A98">
        <w:rPr>
          <w:rFonts w:ascii="Fira Sans" w:hAnsi="Fira Sans" w:cstheme="minorHAnsi"/>
          <w:b/>
          <w:sz w:val="20"/>
        </w:rPr>
        <w:t>10-Gigabit Ethernet</w:t>
      </w:r>
      <w:r w:rsidR="00292EF9">
        <w:rPr>
          <w:rFonts w:ascii="Fira Sans" w:hAnsi="Fira Sans" w:cstheme="minorHAnsi"/>
          <w:b/>
          <w:sz w:val="20"/>
        </w:rPr>
        <w:t xml:space="preserve"> 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5571"/>
        <w:gridCol w:w="1924"/>
      </w:tblGrid>
      <w:tr w:rsidR="00FB011A" w:rsidRPr="007F0382" w:rsidTr="00FB011A">
        <w:trPr>
          <w:jc w:val="center"/>
        </w:trPr>
        <w:tc>
          <w:tcPr>
            <w:tcW w:w="9009" w:type="dxa"/>
            <w:gridSpan w:val="3"/>
          </w:tcPr>
          <w:p w:rsidR="00FB011A" w:rsidRPr="007F0382" w:rsidRDefault="00FB011A" w:rsidP="00FB011A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Przełącznik sieciowy</w:t>
            </w:r>
            <w:r w:rsidR="00DB2E3F"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 SWITCH</w:t>
            </w:r>
            <w:r w:rsidR="00740A98"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 10-Gigabit Ethernet </w:t>
            </w: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 (1 szt.)</w:t>
            </w:r>
          </w:p>
        </w:tc>
      </w:tr>
      <w:tr w:rsidR="00FB011A" w:rsidRPr="007F0382" w:rsidTr="000E4FCC">
        <w:trPr>
          <w:jc w:val="center"/>
        </w:trPr>
        <w:tc>
          <w:tcPr>
            <w:tcW w:w="7083" w:type="dxa"/>
            <w:gridSpan w:val="2"/>
            <w:vAlign w:val="center"/>
          </w:tcPr>
          <w:p w:rsidR="00FB011A" w:rsidRPr="007F0382" w:rsidRDefault="00FB011A" w:rsidP="00FB011A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Minimalne parametry</w:t>
            </w:r>
          </w:p>
        </w:tc>
        <w:tc>
          <w:tcPr>
            <w:tcW w:w="1926" w:type="dxa"/>
          </w:tcPr>
          <w:p w:rsidR="00FB011A" w:rsidRPr="007F0382" w:rsidRDefault="00FB011A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Nazwa producenta: Model urządzenia:</w:t>
            </w:r>
          </w:p>
          <w:p w:rsidR="00FB011A" w:rsidRPr="007F0382" w:rsidRDefault="00FB011A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Dane techniczne oferowanego urządzenia:</w:t>
            </w: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</w:tcPr>
          <w:p w:rsidR="00FB011A" w:rsidRPr="007F0382" w:rsidRDefault="00FB011A" w:rsidP="00FB011A">
            <w:pPr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Zarządzenie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Zarządzalny</w:t>
            </w:r>
            <w:proofErr w:type="spellEnd"/>
          </w:p>
          <w:p w:rsidR="00FB011A" w:rsidRPr="007F0382" w:rsidRDefault="00FB011A" w:rsidP="006C2D94">
            <w:pPr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Możliwość zarządzania przez WWW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</w:tcPr>
          <w:p w:rsidR="00FB011A" w:rsidRPr="007F0382" w:rsidRDefault="00FB011A" w:rsidP="00FB011A">
            <w:pPr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Porty zarządzające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TFTP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SNTP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Telnet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SNMP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before="60"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Porty łączności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3863C2" w:rsidP="006C2D94">
            <w:pPr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12</w:t>
            </w:r>
            <w:r w:rsidR="00FB011A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porty 10GE </w:t>
            </w:r>
          </w:p>
          <w:p w:rsidR="00FB011A" w:rsidRPr="007F0382" w:rsidRDefault="00CF29F2" w:rsidP="006C2D94">
            <w:pPr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1</w:t>
            </w:r>
            <w:r w:rsidR="00FB011A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moduł SFP+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1 port USB 2.0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Pamięć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26"/>
              </w:numPr>
              <w:tabs>
                <w:tab w:val="left" w:pos="495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pamięć wewnętrzn</w:t>
            </w:r>
            <w:r w:rsidR="00CF29F2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a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</w:t>
            </w:r>
            <w:r w:rsidR="00CF29F2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128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 MB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6"/>
              </w:numPr>
              <w:tabs>
                <w:tab w:val="left" w:pos="495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pamięć </w:t>
            </w: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flash</w:t>
            </w:r>
            <w:proofErr w:type="spellEnd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</w:t>
            </w:r>
            <w:r w:rsidR="00AB36A9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32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 MB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Obsługiwane standardy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68" w:rsidRPr="006B2495" w:rsidRDefault="00C93468" w:rsidP="00C93468">
            <w:pPr>
              <w:widowControl w:val="0"/>
              <w:tabs>
                <w:tab w:val="left" w:pos="495"/>
              </w:tabs>
              <w:spacing w:line="245" w:lineRule="exact"/>
              <w:ind w:left="500"/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</w:pPr>
            <w:r w:rsidRPr="006B2495"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  <w:t>IEEE 802.1D, IEEE 802.1Q, IEEE 802.1p, IEEE 802.1s,</w:t>
            </w:r>
          </w:p>
          <w:p w:rsidR="00C93468" w:rsidRPr="006B2495" w:rsidRDefault="00C93468" w:rsidP="00C93468">
            <w:pPr>
              <w:widowControl w:val="0"/>
              <w:tabs>
                <w:tab w:val="left" w:pos="495"/>
              </w:tabs>
              <w:spacing w:line="245" w:lineRule="exact"/>
              <w:ind w:left="500"/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</w:pPr>
            <w:r w:rsidRPr="006B2495"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  <w:t>IEEE 802.1w, IEEE 802.1x, IEEE 802.3, IEEE 802.3ab,</w:t>
            </w:r>
          </w:p>
          <w:p w:rsidR="00C93468" w:rsidRPr="006B2495" w:rsidRDefault="00C93468" w:rsidP="00C93468">
            <w:pPr>
              <w:widowControl w:val="0"/>
              <w:tabs>
                <w:tab w:val="left" w:pos="495"/>
              </w:tabs>
              <w:spacing w:line="245" w:lineRule="exact"/>
              <w:ind w:left="500"/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</w:pPr>
            <w:r w:rsidRPr="006B2495"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  <w:t>IEEE 802.3ad, IEEE 802.3az, IEEE 802.3u, IEEE 802.3x,</w:t>
            </w:r>
          </w:p>
          <w:p w:rsidR="00FB011A" w:rsidRPr="007F0382" w:rsidRDefault="00C93468" w:rsidP="00C93468">
            <w:pPr>
              <w:widowControl w:val="0"/>
              <w:tabs>
                <w:tab w:val="left" w:pos="495"/>
              </w:tabs>
              <w:spacing w:line="245" w:lineRule="exact"/>
              <w:ind w:left="50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C93468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IEEE 802.3z</w:t>
            </w:r>
            <w:r w:rsidR="00FB011A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Przekazywanie  danych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sprzętowo przełączanie w warstwie L2 i L3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przepustowość </w:t>
            </w:r>
            <w:r w:rsidR="003863C2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320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Gbit</w:t>
            </w:r>
            <w:proofErr w:type="spellEnd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/s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Przepustowość przełączania danych </w:t>
            </w:r>
            <w:r w:rsidR="00547193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238.1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63C2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Mpps</w:t>
            </w:r>
            <w:proofErr w:type="spellEnd"/>
          </w:p>
          <w:p w:rsidR="00FB011A" w:rsidRPr="007F0382" w:rsidRDefault="00AB36A9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Liczba sieci VLAN 128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QoS</w:t>
            </w:r>
            <w:proofErr w:type="spellEnd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</w:t>
            </w:r>
            <w:r w:rsidR="007D7A6A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6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kolejek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Inspekcja ARP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IGMP </w:t>
            </w: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snooping</w:t>
            </w:r>
            <w:proofErr w:type="spellEnd"/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Multicasting</w:t>
            </w:r>
            <w:proofErr w:type="spellEnd"/>
          </w:p>
          <w:p w:rsidR="00FB011A" w:rsidRPr="006B2495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</w:pPr>
            <w:proofErr w:type="spellStart"/>
            <w:r w:rsidRPr="006B2495"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  <w:t>blokowania</w:t>
            </w:r>
            <w:proofErr w:type="spellEnd"/>
            <w:r w:rsidRPr="006B2495"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  <w:t xml:space="preserve"> head-of-line (HOL)</w:t>
            </w:r>
            <w:r w:rsidRPr="006B2495"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  <w:tab/>
              <w:t xml:space="preserve"> 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6B2495">
              <w:rPr>
                <w:rFonts w:ascii="Fira Sans" w:eastAsia="Segoe UI" w:hAnsi="Fira Sans" w:cstheme="minorHAnsi"/>
                <w:color w:val="000000"/>
                <w:sz w:val="19"/>
                <w:szCs w:val="19"/>
                <w:lang w:val="en-US"/>
              </w:rPr>
              <w:t xml:space="preserve"> 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kontrola przepływu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ab/>
              <w:t xml:space="preserve">  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dublowanie portów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ab/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posiada kontrolę wzrostu natężenia ruchu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ab/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klient DHCP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ab/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przekierowywanie IP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ab/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ab/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auto-learning adresów MAC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liczba tras statycznych</w:t>
            </w:r>
            <w:r w:rsidR="006E564A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</w:t>
            </w:r>
            <w:r w:rsidR="006C6D02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20</w:t>
            </w: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ab/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Jumbo </w:t>
            </w: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Frames</w:t>
            </w:r>
            <w:proofErr w:type="spellEnd"/>
          </w:p>
          <w:p w:rsidR="00FB011A" w:rsidRPr="007F0382" w:rsidRDefault="00FB011A" w:rsidP="006C2D94">
            <w:pPr>
              <w:widowControl w:val="0"/>
              <w:numPr>
                <w:ilvl w:val="0"/>
                <w:numId w:val="30"/>
              </w:numPr>
              <w:tabs>
                <w:tab w:val="left" w:pos="500"/>
              </w:tabs>
              <w:spacing w:line="245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 Agregacja połączeń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0E4FCC">
        <w:trPr>
          <w:trHeight w:val="79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Obsługa algorytmów szyfrujących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ED5AEF" w:rsidP="006C2D94">
            <w:pPr>
              <w:widowControl w:val="0"/>
              <w:numPr>
                <w:ilvl w:val="0"/>
                <w:numId w:val="31"/>
              </w:numPr>
              <w:spacing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802.1x RADIUS</w:t>
            </w:r>
          </w:p>
          <w:p w:rsidR="00FB011A" w:rsidRPr="007F0382" w:rsidRDefault="00ED5AEF" w:rsidP="006C2D94">
            <w:pPr>
              <w:widowControl w:val="0"/>
              <w:numPr>
                <w:ilvl w:val="0"/>
                <w:numId w:val="31"/>
              </w:numPr>
              <w:spacing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HTTPS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1"/>
              </w:numPr>
              <w:spacing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S</w:t>
            </w:r>
            <w:r w:rsidR="00ED5AEF"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SH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1"/>
              </w:numPr>
              <w:spacing w:line="180" w:lineRule="exact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 xml:space="preserve">SSL/TLS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Obsługa mechanizmów ochrony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Listy kontroli dostępu ACL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SSH/SSL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Zabezpieczenie przed wejściem w pętle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Wiązanie adresów IP-MAC-Port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Obsługiwane typy kabli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32"/>
              </w:numPr>
              <w:spacing w:line="276" w:lineRule="auto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Cat6e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2"/>
              </w:numPr>
              <w:spacing w:line="276" w:lineRule="auto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Cat7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2"/>
              </w:numPr>
              <w:spacing w:line="276" w:lineRule="auto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proofErr w:type="spellStart"/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Fiber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</w:p>
        </w:tc>
      </w:tr>
      <w:tr w:rsidR="00FB011A" w:rsidRPr="007F0382" w:rsidTr="000E4FCC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  <w:t>Zasilanie i obudowa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D86" w:rsidRPr="007F0382" w:rsidRDefault="00CF1D86" w:rsidP="006C2D94">
            <w:pPr>
              <w:numPr>
                <w:ilvl w:val="0"/>
                <w:numId w:val="28"/>
              </w:numPr>
              <w:spacing w:line="245" w:lineRule="exact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t xml:space="preserve">Przełącznik o wymiarze 1 RU do zamontowania w szafie </w:t>
            </w:r>
            <w:proofErr w:type="spellStart"/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t>Rack</w:t>
            </w:r>
            <w:proofErr w:type="spellEnd"/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t>. Wykonawca dostarczy wszystkie niezbędne elementy do montażu w szafie 19”</w:t>
            </w:r>
          </w:p>
          <w:p w:rsidR="00CF1D86" w:rsidRPr="007F0382" w:rsidRDefault="00CF1D86" w:rsidP="006C2D94">
            <w:pPr>
              <w:numPr>
                <w:ilvl w:val="0"/>
                <w:numId w:val="28"/>
              </w:numPr>
              <w:spacing w:line="245" w:lineRule="exact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lastRenderedPageBreak/>
              <w:t xml:space="preserve">Ze sprzętem dostarczone zostaną wszystkie niezbędne elementy (wkładki, </w:t>
            </w:r>
            <w:proofErr w:type="spellStart"/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t>transceivery</w:t>
            </w:r>
            <w:proofErr w:type="spellEnd"/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t>, wtyczki, okablowanie) zapewniające pracę stacji roboczych, stacji obliczeniowej, NAS-a ze SWICH-em z prędkością 10Gb w odległości stacji od SWICH-a do 30m. NAS i Switch będą znajdowały się w tej samej szafie.</w:t>
            </w:r>
          </w:p>
          <w:p w:rsidR="00FB011A" w:rsidRPr="007F0382" w:rsidRDefault="00CF1D86" w:rsidP="006C2D94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rPr>
                <w:rFonts w:ascii="Fira Sans" w:eastAsia="Segoe UI" w:hAnsi="Fira Sans" w:cstheme="minorHAnsi"/>
                <w:color w:val="000000"/>
                <w:sz w:val="19"/>
                <w:szCs w:val="19"/>
              </w:rPr>
            </w:pPr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t xml:space="preserve">Napięcie wejściowe </w:t>
            </w:r>
            <w:r w:rsidRPr="007F0382">
              <w:rPr>
                <w:rFonts w:ascii="Fira Sans" w:hAnsi="Fira Sans"/>
                <w:sz w:val="19"/>
                <w:szCs w:val="19"/>
              </w:rPr>
              <w:t>230 V ± 10%, 50 </w:t>
            </w:r>
            <w:proofErr w:type="spellStart"/>
            <w:r w:rsidRPr="007F0382">
              <w:rPr>
                <w:rFonts w:ascii="Fira Sans" w:hAnsi="Fira Sans"/>
                <w:sz w:val="19"/>
                <w:szCs w:val="19"/>
              </w:rPr>
              <w:t>Hz</w:t>
            </w:r>
            <w:proofErr w:type="spellEnd"/>
            <w:r w:rsidRPr="007F0382">
              <w:rPr>
                <w:rFonts w:ascii="Fira Sans" w:hAnsi="Fira Sans"/>
                <w:color w:val="000000"/>
                <w:sz w:val="19"/>
                <w:szCs w:val="19"/>
              </w:rPr>
              <w:t xml:space="preserve"> Zasilacz dołączony  do przełącznika</w:t>
            </w:r>
            <w:r w:rsidR="0029372A" w:rsidRPr="007F0382">
              <w:rPr>
                <w:rFonts w:ascii="Fira Sans" w:hAnsi="Fira Sans"/>
                <w:color w:val="000000"/>
                <w:sz w:val="19"/>
                <w:szCs w:val="19"/>
              </w:rPr>
              <w:t>. Kable zasilające do podłączenia do UPS.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</w:tbl>
    <w:p w:rsidR="0064400E" w:rsidRDefault="0064400E" w:rsidP="00FB011A">
      <w:pPr>
        <w:rPr>
          <w:rFonts w:ascii="Fira Sans" w:hAnsi="Fira Sans"/>
        </w:rPr>
      </w:pPr>
    </w:p>
    <w:p w:rsidR="0064400E" w:rsidRDefault="0064400E">
      <w:pPr>
        <w:rPr>
          <w:rFonts w:ascii="Fira Sans" w:hAnsi="Fira Sans"/>
        </w:rPr>
      </w:pPr>
      <w:r>
        <w:rPr>
          <w:rFonts w:ascii="Fira Sans" w:hAnsi="Fira Sans"/>
        </w:rPr>
        <w:br w:type="page"/>
      </w:r>
    </w:p>
    <w:p w:rsidR="00FB011A" w:rsidRDefault="00FB011A" w:rsidP="00FB011A">
      <w:pPr>
        <w:spacing w:line="240" w:lineRule="auto"/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lastRenderedPageBreak/>
        <w:t>Tabela 5</w:t>
      </w:r>
      <w:r w:rsidRPr="00A8653F">
        <w:rPr>
          <w:rFonts w:ascii="Fira Sans" w:hAnsi="Fira Sans" w:cstheme="minorHAnsi"/>
          <w:b/>
          <w:sz w:val="20"/>
        </w:rPr>
        <w:t>.</w:t>
      </w:r>
      <w:r w:rsidRPr="0043465D">
        <w:rPr>
          <w:rFonts w:ascii="Fira Sans" w:hAnsi="Fira Sans" w:cstheme="minorHAnsi"/>
          <w:b/>
          <w:sz w:val="20"/>
        </w:rPr>
        <w:tab/>
      </w:r>
      <w:r>
        <w:rPr>
          <w:rFonts w:ascii="Fira Sans" w:hAnsi="Fira Sans" w:cstheme="minorHAnsi"/>
          <w:b/>
          <w:sz w:val="20"/>
        </w:rPr>
        <w:t xml:space="preserve">Zasilacz awaryjny </w:t>
      </w:r>
      <w:r w:rsidR="00DB2E3F">
        <w:rPr>
          <w:rFonts w:ascii="Fira Sans" w:hAnsi="Fira Sans" w:cstheme="minorHAnsi"/>
          <w:b/>
          <w:sz w:val="20"/>
        </w:rPr>
        <w:t>UPS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5368"/>
        <w:gridCol w:w="2037"/>
      </w:tblGrid>
      <w:tr w:rsidR="00FB011A" w:rsidRPr="007F0382" w:rsidTr="00FB011A">
        <w:trPr>
          <w:jc w:val="center"/>
        </w:trPr>
        <w:tc>
          <w:tcPr>
            <w:tcW w:w="9062" w:type="dxa"/>
            <w:gridSpan w:val="3"/>
          </w:tcPr>
          <w:p w:rsidR="00FB011A" w:rsidRPr="007F0382" w:rsidRDefault="00FB011A" w:rsidP="00FB011A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Zasilacz awaryjny </w:t>
            </w:r>
            <w:r w:rsidR="00DB2E3F"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UPS </w:t>
            </w: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 xml:space="preserve">(1 </w:t>
            </w:r>
            <w:proofErr w:type="spellStart"/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szt</w:t>
            </w:r>
            <w:proofErr w:type="spellEnd"/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)</w:t>
            </w:r>
          </w:p>
        </w:tc>
      </w:tr>
      <w:tr w:rsidR="00FB011A" w:rsidRPr="007F0382" w:rsidTr="00FB011A">
        <w:trPr>
          <w:jc w:val="center"/>
        </w:trPr>
        <w:tc>
          <w:tcPr>
            <w:tcW w:w="7013" w:type="dxa"/>
            <w:gridSpan w:val="2"/>
            <w:vAlign w:val="center"/>
          </w:tcPr>
          <w:p w:rsidR="00FB011A" w:rsidRPr="007F0382" w:rsidRDefault="00FB011A" w:rsidP="00FB011A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Minimalne parametry</w:t>
            </w:r>
          </w:p>
        </w:tc>
        <w:tc>
          <w:tcPr>
            <w:tcW w:w="2049" w:type="dxa"/>
          </w:tcPr>
          <w:p w:rsidR="00FB011A" w:rsidRPr="007F0382" w:rsidRDefault="00FB011A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Nazwa producenta: Model urządzenia:</w:t>
            </w:r>
          </w:p>
          <w:p w:rsidR="00FB011A" w:rsidRPr="007F0382" w:rsidRDefault="00FB011A" w:rsidP="00FB011A">
            <w:pPr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7F0382">
              <w:rPr>
                <w:rFonts w:ascii="Fira Sans" w:hAnsi="Fira Sans" w:cstheme="minorHAnsi"/>
                <w:b/>
                <w:sz w:val="19"/>
                <w:szCs w:val="19"/>
              </w:rPr>
              <w:t>Dane techniczne oferowanego urządzenia:</w:t>
            </w: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</w:tcPr>
          <w:p w:rsidR="00FB011A" w:rsidRPr="007F0382" w:rsidRDefault="00FB011A" w:rsidP="00FB011A">
            <w:pPr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Moc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C3686B">
            <w:pPr>
              <w:widowControl w:val="0"/>
              <w:tabs>
                <w:tab w:val="left" w:pos="510"/>
              </w:tabs>
              <w:spacing w:line="245" w:lineRule="exact"/>
              <w:ind w:left="500" w:hanging="209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Moc 1000 W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Czas potrzymania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C3686B">
            <w:pPr>
              <w:pStyle w:val="Akapitzlist"/>
              <w:widowControl w:val="0"/>
              <w:tabs>
                <w:tab w:val="left" w:pos="510"/>
              </w:tabs>
              <w:spacing w:line="245" w:lineRule="exact"/>
              <w:ind w:left="502" w:hanging="209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Czas potrzymania przy obciążeniu 300 W minimum 10 min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Czas przełączania w tryb baterii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C3686B">
            <w:pPr>
              <w:pStyle w:val="Akapitzlist"/>
              <w:widowControl w:val="0"/>
              <w:tabs>
                <w:tab w:val="left" w:pos="495"/>
              </w:tabs>
              <w:spacing w:line="245" w:lineRule="exact"/>
              <w:ind w:left="502" w:hanging="209"/>
              <w:rPr>
                <w:rFonts w:ascii="Fira Sans" w:hAnsi="Fira Sans" w:cs="Segoe UI"/>
                <w:sz w:val="19"/>
                <w:szCs w:val="19"/>
              </w:rPr>
            </w:pPr>
            <w:proofErr w:type="spellStart"/>
            <w:r w:rsidRPr="007F0382">
              <w:rPr>
                <w:rFonts w:ascii="Fira Sans" w:hAnsi="Fira Sans" w:cs="Segoe UI"/>
                <w:sz w:val="19"/>
                <w:szCs w:val="19"/>
              </w:rPr>
              <w:t>line-interactive</w:t>
            </w:r>
            <w:proofErr w:type="spellEnd"/>
          </w:p>
          <w:p w:rsidR="00FB011A" w:rsidRPr="007F0382" w:rsidRDefault="00FB011A" w:rsidP="00C3686B">
            <w:pPr>
              <w:widowControl w:val="0"/>
              <w:tabs>
                <w:tab w:val="left" w:pos="495"/>
              </w:tabs>
              <w:spacing w:line="245" w:lineRule="exact"/>
              <w:ind w:left="500" w:hanging="209"/>
              <w:rPr>
                <w:rFonts w:ascii="Fira Sans" w:hAnsi="Fira Sans" w:cs="Segoe UI"/>
                <w:sz w:val="19"/>
                <w:szCs w:val="19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Zasilanie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495"/>
              </w:tabs>
              <w:spacing w:line="245" w:lineRule="exact"/>
              <w:ind w:hanging="711"/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 xml:space="preserve">Jednofazowe </w:t>
            </w:r>
          </w:p>
          <w:p w:rsidR="00FB011A" w:rsidRPr="007F0382" w:rsidRDefault="00FB011A" w:rsidP="006C2D94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495"/>
              </w:tabs>
              <w:spacing w:line="245" w:lineRule="exact"/>
              <w:ind w:hanging="711"/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>Napięcie 200-240 V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trHeight w:val="25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/>
                <w:sz w:val="19"/>
                <w:szCs w:val="19"/>
              </w:rPr>
              <w:t>Kształt fali wyjściowej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tabs>
                <w:tab w:val="left" w:pos="500"/>
              </w:tabs>
              <w:spacing w:line="245" w:lineRule="exact"/>
              <w:rPr>
                <w:rStyle w:val="Teksttreci"/>
                <w:rFonts w:ascii="Fira Sans" w:eastAsiaTheme="minorHAnsi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/>
                <w:sz w:val="19"/>
                <w:szCs w:val="19"/>
              </w:rPr>
              <w:t>sinusoida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/>
                <w:sz w:val="19"/>
                <w:szCs w:val="19"/>
              </w:rPr>
              <w:t>Liczba gniazd wyjściowych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276" w:lineRule="auto"/>
              <w:rPr>
                <w:rStyle w:val="Teksttreci"/>
                <w:rFonts w:ascii="Fira Sans" w:eastAsiaTheme="minorHAnsi" w:hAnsi="Fira Sans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/>
                <w:sz w:val="19"/>
                <w:szCs w:val="19"/>
              </w:rPr>
              <w:t>Minimum 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Interfejs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a) USB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b) RJ-45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c) RS 232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Fonts w:ascii="Fira Sans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Sygnalizacja pracy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a)  Wyświetlacz LCD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b) Dźwiękowa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Zabezpieczenia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160"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 a) Automatyczna regulacja Napięcia (AVR)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160"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   b) Przeciwprzepięciowe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Zarządzanie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46"/>
              </w:numPr>
              <w:tabs>
                <w:tab w:val="left" w:pos="-5"/>
              </w:tabs>
              <w:spacing w:line="245" w:lineRule="exact"/>
              <w:ind w:hanging="211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Możliwość zarządzania przez sieć LAN</w:t>
            </w:r>
          </w:p>
          <w:p w:rsidR="00FB011A" w:rsidRPr="007F0382" w:rsidRDefault="00FB011A" w:rsidP="006C2D94">
            <w:pPr>
              <w:widowControl w:val="0"/>
              <w:numPr>
                <w:ilvl w:val="0"/>
                <w:numId w:val="46"/>
              </w:numPr>
              <w:tabs>
                <w:tab w:val="left" w:pos="-5"/>
              </w:tabs>
              <w:spacing w:line="245" w:lineRule="exact"/>
              <w:ind w:hanging="211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Obsługiwany system operacyjny: Windows ,Linux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Fonts w:ascii="Fira Sans" w:hAnsi="Fira Sans" w:cs="Segoe UI"/>
                <w:sz w:val="19"/>
                <w:szCs w:val="19"/>
              </w:rPr>
              <w:t>Obudowa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7F0382" w:rsidRDefault="00FB011A" w:rsidP="006C2D94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9"/>
                <w:szCs w:val="19"/>
              </w:rPr>
            </w:pPr>
            <w:proofErr w:type="spellStart"/>
            <w:r w:rsidRPr="007F0382">
              <w:rPr>
                <w:rFonts w:ascii="Fira Sans" w:hAnsi="Fira Sans" w:cs="Segoe UI"/>
                <w:sz w:val="19"/>
                <w:szCs w:val="19"/>
              </w:rPr>
              <w:t>Rack</w:t>
            </w:r>
            <w:proofErr w:type="spellEnd"/>
            <w:r w:rsidRPr="007F0382">
              <w:rPr>
                <w:rFonts w:ascii="Fira Sans" w:hAnsi="Fira Sans" w:cs="Segoe UI"/>
                <w:sz w:val="19"/>
                <w:szCs w:val="19"/>
              </w:rPr>
              <w:t xml:space="preserve"> 19” + wszystkie niezbędne elementy do montażu w szafie 19”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  <w:tr w:rsidR="00FB011A" w:rsidRPr="007F0382" w:rsidTr="00FB011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9"/>
                <w:szCs w:val="19"/>
              </w:rPr>
            </w:pPr>
            <w:r w:rsidRPr="007F0382">
              <w:rPr>
                <w:rStyle w:val="Teksttreci"/>
                <w:rFonts w:ascii="Fira Sans" w:eastAsiaTheme="minorHAnsi" w:hAnsi="Fira Sans"/>
                <w:sz w:val="19"/>
                <w:szCs w:val="19"/>
              </w:rPr>
              <w:t xml:space="preserve">Wyposażenie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 xml:space="preserve">Zestaw szyn montażowych do szafy 19” </w:t>
            </w:r>
          </w:p>
          <w:p w:rsidR="00FB011A" w:rsidRPr="007F0382" w:rsidRDefault="00FB011A" w:rsidP="00FB011A">
            <w:pPr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>Kabel zasilający</w:t>
            </w:r>
          </w:p>
          <w:p w:rsidR="00FB011A" w:rsidRPr="007F0382" w:rsidRDefault="00FB011A" w:rsidP="00FB011A">
            <w:pPr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 xml:space="preserve">4 x kabel IEC </w:t>
            </w:r>
          </w:p>
          <w:p w:rsidR="00FB011A" w:rsidRPr="007F0382" w:rsidRDefault="00FB011A" w:rsidP="00FB011A">
            <w:pPr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>Kabel RS 232</w:t>
            </w:r>
          </w:p>
          <w:p w:rsidR="00FB011A" w:rsidRPr="007F0382" w:rsidRDefault="00FB011A" w:rsidP="00FB011A">
            <w:pPr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>Kabel USB</w:t>
            </w:r>
          </w:p>
          <w:p w:rsidR="00FB011A" w:rsidRPr="007F0382" w:rsidRDefault="00FB011A" w:rsidP="00FB011A">
            <w:pPr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>Instrukcja obsługi</w:t>
            </w:r>
          </w:p>
          <w:p w:rsidR="00FB011A" w:rsidRPr="007F0382" w:rsidRDefault="00FB011A" w:rsidP="00FB011A">
            <w:pPr>
              <w:rPr>
                <w:rFonts w:ascii="Fira Sans" w:eastAsia="Segoe UI" w:hAnsi="Fira Sans" w:cs="Segoe UI"/>
                <w:color w:val="000000"/>
                <w:sz w:val="19"/>
                <w:szCs w:val="19"/>
              </w:rPr>
            </w:pPr>
            <w:r w:rsidRPr="007F0382">
              <w:rPr>
                <w:rFonts w:ascii="Fira Sans" w:eastAsia="Segoe UI" w:hAnsi="Fira Sans" w:cs="Segoe UI"/>
                <w:color w:val="000000"/>
                <w:sz w:val="19"/>
                <w:szCs w:val="19"/>
              </w:rPr>
              <w:t>Oprogramowanie</w:t>
            </w:r>
          </w:p>
          <w:p w:rsidR="000E4FCC" w:rsidRPr="007F0382" w:rsidRDefault="000E4FCC" w:rsidP="00FB011A">
            <w:pPr>
              <w:rPr>
                <w:rFonts w:ascii="Fira Sans" w:hAnsi="Fira Sans" w:cs="Segoe UI"/>
                <w:sz w:val="19"/>
                <w:szCs w:val="19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7F0382" w:rsidRDefault="00FB011A" w:rsidP="00FB011A">
            <w:pPr>
              <w:rPr>
                <w:rStyle w:val="Teksttreci"/>
                <w:rFonts w:ascii="Fira Sans" w:eastAsiaTheme="minorHAnsi" w:hAnsi="Fira Sans" w:cstheme="minorHAnsi"/>
                <w:sz w:val="19"/>
                <w:szCs w:val="19"/>
              </w:rPr>
            </w:pPr>
          </w:p>
        </w:tc>
      </w:tr>
    </w:tbl>
    <w:p w:rsidR="00FB011A" w:rsidRDefault="00FB011A" w:rsidP="000C0C24">
      <w:pPr>
        <w:spacing w:line="240" w:lineRule="auto"/>
        <w:rPr>
          <w:rFonts w:ascii="Fira Sans" w:hAnsi="Fira Sans" w:cstheme="minorHAnsi"/>
          <w:b/>
          <w:sz w:val="20"/>
        </w:rPr>
      </w:pPr>
    </w:p>
    <w:p w:rsidR="00FB011A" w:rsidRDefault="00FB011A">
      <w:pPr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br w:type="page"/>
      </w:r>
    </w:p>
    <w:p w:rsidR="00FB011A" w:rsidRDefault="00FB011A" w:rsidP="00FB011A">
      <w:pPr>
        <w:spacing w:line="240" w:lineRule="auto"/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lastRenderedPageBreak/>
        <w:t>Tabela 6</w:t>
      </w:r>
      <w:r w:rsidRPr="00A8653F">
        <w:rPr>
          <w:rFonts w:ascii="Fira Sans" w:hAnsi="Fira Sans" w:cstheme="minorHAnsi"/>
          <w:b/>
          <w:sz w:val="20"/>
        </w:rPr>
        <w:t>.</w:t>
      </w:r>
      <w:r w:rsidRPr="0043465D">
        <w:rPr>
          <w:rFonts w:ascii="Fira Sans" w:hAnsi="Fira Sans" w:cstheme="minorHAnsi"/>
          <w:b/>
          <w:sz w:val="20"/>
        </w:rPr>
        <w:tab/>
      </w:r>
      <w:r w:rsidR="00ED5AEF">
        <w:rPr>
          <w:rFonts w:ascii="Fira Sans" w:hAnsi="Fira Sans" w:cstheme="minorHAnsi"/>
          <w:b/>
          <w:sz w:val="20"/>
        </w:rPr>
        <w:t xml:space="preserve">Zasilacz awaryjny </w:t>
      </w:r>
      <w:r w:rsidR="0081277A">
        <w:rPr>
          <w:rFonts w:ascii="Fira Sans" w:hAnsi="Fira Sans" w:cstheme="minorHAnsi"/>
          <w:b/>
          <w:sz w:val="20"/>
        </w:rPr>
        <w:t xml:space="preserve">UPS </w:t>
      </w:r>
      <w:r w:rsidR="00ED5AEF">
        <w:rPr>
          <w:rFonts w:ascii="Fira Sans" w:hAnsi="Fira Sans" w:cstheme="minorHAnsi"/>
          <w:b/>
          <w:sz w:val="20"/>
        </w:rPr>
        <w:t>do stacji obliczeniowej i roboczej</w:t>
      </w:r>
      <w:r w:rsidR="00DB2E3F">
        <w:rPr>
          <w:rFonts w:ascii="Fira Sans" w:hAnsi="Fira Sans" w:cstheme="minorHAnsi"/>
          <w:b/>
          <w:sz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5426"/>
        <w:gridCol w:w="2049"/>
      </w:tblGrid>
      <w:tr w:rsidR="00FB011A" w:rsidRPr="00E02AEF" w:rsidTr="00FB011A">
        <w:trPr>
          <w:jc w:val="center"/>
        </w:trPr>
        <w:tc>
          <w:tcPr>
            <w:tcW w:w="9062" w:type="dxa"/>
            <w:gridSpan w:val="3"/>
          </w:tcPr>
          <w:p w:rsidR="00FB011A" w:rsidRPr="003B309E" w:rsidRDefault="00FB011A" w:rsidP="0081277A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3B309E">
              <w:rPr>
                <w:rFonts w:ascii="Fira Sans" w:hAnsi="Fira Sans" w:cstheme="minorHAnsi"/>
                <w:b/>
                <w:sz w:val="19"/>
                <w:szCs w:val="19"/>
              </w:rPr>
              <w:t>Zasilacz awaryjny</w:t>
            </w:r>
            <w:r w:rsidR="0081277A" w:rsidRPr="003B309E">
              <w:rPr>
                <w:rFonts w:ascii="Fira Sans" w:hAnsi="Fira Sans" w:cstheme="minorHAnsi"/>
                <w:b/>
                <w:sz w:val="19"/>
                <w:szCs w:val="19"/>
              </w:rPr>
              <w:t xml:space="preserve"> UPS</w:t>
            </w:r>
            <w:r w:rsidRPr="003B309E">
              <w:rPr>
                <w:rFonts w:ascii="Fira Sans" w:hAnsi="Fira Sans" w:cstheme="minorHAnsi"/>
                <w:b/>
                <w:sz w:val="19"/>
                <w:szCs w:val="19"/>
              </w:rPr>
              <w:t xml:space="preserve"> </w:t>
            </w:r>
            <w:r w:rsidR="00ED5AEF" w:rsidRPr="003B309E">
              <w:rPr>
                <w:rFonts w:ascii="Fira Sans" w:hAnsi="Fira Sans" w:cstheme="minorHAnsi"/>
                <w:b/>
                <w:sz w:val="19"/>
                <w:szCs w:val="19"/>
              </w:rPr>
              <w:t>do stacji obliczeniowej i roboczej</w:t>
            </w:r>
            <w:r w:rsidR="00DB2E3F" w:rsidRPr="003B309E">
              <w:rPr>
                <w:rFonts w:ascii="Fira Sans" w:hAnsi="Fira Sans" w:cstheme="minorHAnsi"/>
                <w:b/>
                <w:sz w:val="19"/>
                <w:szCs w:val="19"/>
              </w:rPr>
              <w:t xml:space="preserve"> </w:t>
            </w:r>
            <w:r w:rsidRPr="003B309E">
              <w:rPr>
                <w:rFonts w:ascii="Fira Sans" w:hAnsi="Fira Sans" w:cstheme="minorHAnsi"/>
                <w:b/>
                <w:sz w:val="19"/>
                <w:szCs w:val="19"/>
              </w:rPr>
              <w:t>(3 szt.)</w:t>
            </w:r>
          </w:p>
        </w:tc>
      </w:tr>
      <w:tr w:rsidR="00FB011A" w:rsidRPr="00E02AEF" w:rsidTr="00495331">
        <w:trPr>
          <w:jc w:val="center"/>
        </w:trPr>
        <w:tc>
          <w:tcPr>
            <w:tcW w:w="7013" w:type="dxa"/>
            <w:gridSpan w:val="2"/>
            <w:vAlign w:val="center"/>
          </w:tcPr>
          <w:p w:rsidR="00FB011A" w:rsidRPr="00E02AEF" w:rsidRDefault="00FB011A" w:rsidP="00FB011A">
            <w:pPr>
              <w:jc w:val="center"/>
              <w:rPr>
                <w:rFonts w:ascii="Fira Sans" w:hAnsi="Fira Sans" w:cstheme="minorHAnsi"/>
                <w:b/>
                <w:sz w:val="18"/>
                <w:szCs w:val="18"/>
              </w:rPr>
            </w:pPr>
            <w:r w:rsidRPr="00E02AEF">
              <w:rPr>
                <w:rFonts w:ascii="Fira Sans" w:hAnsi="Fira Sans" w:cstheme="minorHAnsi"/>
                <w:b/>
                <w:sz w:val="18"/>
                <w:szCs w:val="18"/>
              </w:rPr>
              <w:t>Minimalne parametry</w:t>
            </w:r>
          </w:p>
        </w:tc>
        <w:tc>
          <w:tcPr>
            <w:tcW w:w="2049" w:type="dxa"/>
          </w:tcPr>
          <w:p w:rsidR="00FB011A" w:rsidRPr="00E02AEF" w:rsidRDefault="00FB011A" w:rsidP="00FB011A">
            <w:pPr>
              <w:rPr>
                <w:rFonts w:ascii="Fira Sans" w:hAnsi="Fira Sans" w:cstheme="minorHAnsi"/>
                <w:b/>
                <w:sz w:val="18"/>
                <w:szCs w:val="18"/>
              </w:rPr>
            </w:pPr>
            <w:r w:rsidRPr="00E02AEF">
              <w:rPr>
                <w:rFonts w:ascii="Fira Sans" w:hAnsi="Fira Sans" w:cstheme="minorHAnsi"/>
                <w:b/>
                <w:sz w:val="18"/>
                <w:szCs w:val="18"/>
              </w:rPr>
              <w:t>Nazwa producenta: Model urządzenia:</w:t>
            </w:r>
          </w:p>
          <w:p w:rsidR="00FB011A" w:rsidRPr="00E02AEF" w:rsidRDefault="00FB011A" w:rsidP="00FB011A">
            <w:pPr>
              <w:rPr>
                <w:rFonts w:ascii="Fira Sans" w:hAnsi="Fira Sans" w:cstheme="minorHAnsi"/>
                <w:b/>
                <w:sz w:val="18"/>
                <w:szCs w:val="18"/>
              </w:rPr>
            </w:pPr>
            <w:r w:rsidRPr="00E02AEF">
              <w:rPr>
                <w:rFonts w:ascii="Fira Sans" w:hAnsi="Fira Sans" w:cstheme="minorHAnsi"/>
                <w:b/>
                <w:sz w:val="18"/>
                <w:szCs w:val="18"/>
              </w:rPr>
              <w:t>Dane techniczne oferowanego urządzenia:</w:t>
            </w: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</w:tcPr>
          <w:p w:rsidR="00FB011A" w:rsidRPr="00E02AEF" w:rsidRDefault="00FB011A" w:rsidP="00FB011A">
            <w:pPr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Moc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6404E4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Moc rzeczywista 2400 W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ind w:left="120"/>
              <w:rPr>
                <w:rFonts w:ascii="Fira Sans" w:hAnsi="Fira Sans" w:cstheme="minorHAnsi"/>
                <w:sz w:val="18"/>
                <w:szCs w:val="18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Czas potrzymania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6404E4" w:rsidRDefault="00FB011A" w:rsidP="006404E4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hAnsi="Fira Sans" w:cs="Segoe UI"/>
                <w:sz w:val="18"/>
                <w:szCs w:val="18"/>
              </w:rPr>
            </w:pPr>
            <w:r w:rsidRPr="006404E4">
              <w:rPr>
                <w:rFonts w:ascii="Fira Sans" w:hAnsi="Fira Sans" w:cs="Segoe UI"/>
                <w:sz w:val="18"/>
                <w:szCs w:val="18"/>
              </w:rPr>
              <w:t>Czas potrzymania przy obciążeniu 1000 W minimum 10 min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ind w:left="120"/>
              <w:rPr>
                <w:rFonts w:ascii="Fira Sans" w:hAnsi="Fira Sans" w:cstheme="minorHAnsi"/>
                <w:sz w:val="18"/>
                <w:szCs w:val="18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Czas przełączania w tryb baterii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6404E4">
            <w:pPr>
              <w:widowControl w:val="0"/>
              <w:tabs>
                <w:tab w:val="left" w:pos="495"/>
              </w:tabs>
              <w:spacing w:line="245" w:lineRule="exact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Max 5 ms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ind w:left="120"/>
              <w:rPr>
                <w:rFonts w:ascii="Fira Sans" w:hAnsi="Fira Sans" w:cstheme="minorHAnsi"/>
                <w:sz w:val="18"/>
                <w:szCs w:val="18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Zasilanie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6C2D94">
            <w:pPr>
              <w:widowControl w:val="0"/>
              <w:numPr>
                <w:ilvl w:val="0"/>
                <w:numId w:val="48"/>
              </w:numPr>
              <w:tabs>
                <w:tab w:val="left" w:pos="495"/>
              </w:tabs>
              <w:spacing w:line="245" w:lineRule="exact"/>
              <w:ind w:hanging="711"/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 xml:space="preserve">Jednofazowe </w:t>
            </w:r>
          </w:p>
          <w:p w:rsidR="00FB011A" w:rsidRPr="00E02AEF" w:rsidRDefault="00FB011A" w:rsidP="006C2D94">
            <w:pPr>
              <w:widowControl w:val="0"/>
              <w:numPr>
                <w:ilvl w:val="0"/>
                <w:numId w:val="48"/>
              </w:numPr>
              <w:tabs>
                <w:tab w:val="left" w:pos="495"/>
              </w:tabs>
              <w:spacing w:line="245" w:lineRule="exact"/>
              <w:ind w:hanging="711"/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Napięcie 200-240 V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ind w:left="120"/>
              <w:rPr>
                <w:rFonts w:ascii="Fira Sans" w:hAnsi="Fira Sans" w:cstheme="minorHAnsi"/>
                <w:sz w:val="18"/>
                <w:szCs w:val="18"/>
              </w:rPr>
            </w:pPr>
          </w:p>
        </w:tc>
      </w:tr>
      <w:tr w:rsidR="00FB011A" w:rsidRPr="00E02AEF" w:rsidTr="00495331">
        <w:trPr>
          <w:trHeight w:val="25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/>
              </w:rPr>
            </w:pPr>
            <w:r w:rsidRPr="00E02AEF">
              <w:rPr>
                <w:rStyle w:val="Teksttreci"/>
                <w:rFonts w:ascii="Fira Sans" w:eastAsiaTheme="minorHAnsi" w:hAnsi="Fira Sans"/>
              </w:rPr>
              <w:t>Kształt fali wyjściowej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tabs>
                <w:tab w:val="left" w:pos="500"/>
              </w:tabs>
              <w:spacing w:line="245" w:lineRule="exact"/>
              <w:rPr>
                <w:rStyle w:val="Teksttreci"/>
                <w:rFonts w:ascii="Fira Sans" w:eastAsiaTheme="minorHAnsi" w:hAnsi="Fira Sans"/>
              </w:rPr>
            </w:pPr>
            <w:r w:rsidRPr="00E02AEF">
              <w:rPr>
                <w:rStyle w:val="Teksttreci"/>
                <w:rFonts w:ascii="Fira Sans" w:eastAsiaTheme="minorHAnsi" w:hAnsi="Fira Sans"/>
              </w:rPr>
              <w:t>sinusoida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/>
              </w:rPr>
            </w:pPr>
            <w:r w:rsidRPr="00E02AEF">
              <w:rPr>
                <w:rStyle w:val="Teksttreci"/>
                <w:rFonts w:ascii="Fira Sans" w:eastAsiaTheme="minorHAnsi" w:hAnsi="Fira Sans"/>
              </w:rPr>
              <w:t>Liczba gniazd wyjściowych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276" w:lineRule="auto"/>
              <w:rPr>
                <w:rStyle w:val="Teksttreci"/>
                <w:rFonts w:ascii="Fira Sans" w:eastAsiaTheme="minorHAnsi" w:hAnsi="Fira Sans"/>
              </w:rPr>
            </w:pPr>
            <w:r w:rsidRPr="00E02AEF">
              <w:rPr>
                <w:rStyle w:val="Teksttreci"/>
                <w:rFonts w:ascii="Fira Sans" w:eastAsiaTheme="minorHAnsi" w:hAnsi="Fira Sans"/>
              </w:rPr>
              <w:t>Minimum 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Style w:val="Teksttreci"/>
                <w:rFonts w:ascii="Fira Sans" w:eastAsiaTheme="minorHAnsi" w:hAnsi="Fira Sans" w:cstheme="minorHAnsi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Interfejs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6C2D94">
            <w:pPr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   a) USB</w:t>
            </w:r>
          </w:p>
          <w:p w:rsidR="00FB011A" w:rsidRPr="00E02AEF" w:rsidRDefault="00FB011A" w:rsidP="006C2D94">
            <w:pPr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   b) RJ-45</w:t>
            </w:r>
          </w:p>
          <w:p w:rsidR="00FB011A" w:rsidRPr="00E02AEF" w:rsidRDefault="00FB011A" w:rsidP="006C2D94">
            <w:pPr>
              <w:widowControl w:val="0"/>
              <w:numPr>
                <w:ilvl w:val="0"/>
                <w:numId w:val="34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   c) RS 232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rPr>
                <w:rFonts w:ascii="Fira Sans" w:hAnsi="Fira Sans" w:cstheme="minorHAnsi"/>
                <w:sz w:val="18"/>
                <w:szCs w:val="18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Sygnalizacja pracy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6C2D9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   a)  Wyświetlacz LCD</w:t>
            </w:r>
          </w:p>
          <w:p w:rsidR="00FB011A" w:rsidRPr="00E02AEF" w:rsidRDefault="00FB011A" w:rsidP="006C2D9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   b) </w:t>
            </w:r>
            <w:r w:rsidR="009122A5" w:rsidRPr="00E02AEF">
              <w:rPr>
                <w:rFonts w:ascii="Fira Sans" w:hAnsi="Fira Sans" w:cs="Segoe UI"/>
                <w:sz w:val="18"/>
                <w:szCs w:val="18"/>
              </w:rPr>
              <w:t>Dźwiękowa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rPr>
                <w:rStyle w:val="Teksttreci"/>
                <w:rFonts w:ascii="Fira Sans" w:eastAsiaTheme="minorHAnsi" w:hAnsi="Fira Sans" w:cstheme="minorHAnsi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Zabezpieczenia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6C2D9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160"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    a) Automatyczna regulacja Napięcia (AVR)</w:t>
            </w:r>
          </w:p>
          <w:p w:rsidR="00FB011A" w:rsidRPr="00E02AEF" w:rsidRDefault="00FB011A" w:rsidP="006C2D9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160"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 xml:space="preserve">    b) Przeciwprzepięciowe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rPr>
                <w:rStyle w:val="Teksttreci"/>
                <w:rFonts w:ascii="Fira Sans" w:eastAsiaTheme="minorHAnsi" w:hAnsi="Fira Sans" w:cstheme="minorHAnsi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Zarządzanie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6C2D94">
            <w:pPr>
              <w:widowControl w:val="0"/>
              <w:numPr>
                <w:ilvl w:val="0"/>
                <w:numId w:val="47"/>
              </w:numPr>
              <w:tabs>
                <w:tab w:val="left" w:pos="-5"/>
              </w:tabs>
              <w:spacing w:line="245" w:lineRule="exact"/>
              <w:ind w:hanging="211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Możliwość zarządzania przez sieć LAN</w:t>
            </w:r>
          </w:p>
          <w:p w:rsidR="00FB011A" w:rsidRPr="00E02AEF" w:rsidRDefault="00FB011A" w:rsidP="006C2D94">
            <w:pPr>
              <w:widowControl w:val="0"/>
              <w:numPr>
                <w:ilvl w:val="0"/>
                <w:numId w:val="47"/>
              </w:numPr>
              <w:tabs>
                <w:tab w:val="left" w:pos="-5"/>
              </w:tabs>
              <w:spacing w:line="245" w:lineRule="exact"/>
              <w:ind w:hanging="211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Obsługiwany system operacyjny: Windows</w:t>
            </w:r>
            <w:r w:rsidR="00495331">
              <w:rPr>
                <w:rFonts w:ascii="Fira Sans" w:hAnsi="Fira Sans" w:cs="Segoe UI"/>
                <w:sz w:val="18"/>
                <w:szCs w:val="18"/>
              </w:rPr>
              <w:t xml:space="preserve">, </w:t>
            </w:r>
            <w:r w:rsidRPr="00E02AEF">
              <w:rPr>
                <w:rFonts w:ascii="Fira Sans" w:hAnsi="Fira Sans" w:cs="Segoe UI"/>
                <w:sz w:val="18"/>
                <w:szCs w:val="18"/>
              </w:rPr>
              <w:t>Linux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rPr>
                <w:rStyle w:val="Teksttreci"/>
                <w:rFonts w:ascii="Fira Sans" w:eastAsiaTheme="minorHAnsi" w:hAnsi="Fira Sans" w:cstheme="minorHAnsi"/>
              </w:rPr>
            </w:pPr>
          </w:p>
        </w:tc>
      </w:tr>
      <w:tr w:rsidR="00FB011A" w:rsidRPr="00E02AEF" w:rsidTr="00495331">
        <w:trPr>
          <w:trHeight w:val="38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Fonts w:ascii="Fira Sans" w:hAnsi="Fira Sans" w:cs="Segoe UI"/>
                <w:sz w:val="18"/>
                <w:szCs w:val="18"/>
              </w:rPr>
              <w:t>Obudowa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11A" w:rsidRPr="00E02AEF" w:rsidRDefault="007D7A6A" w:rsidP="006C2D94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pacing w:line="245" w:lineRule="exact"/>
              <w:ind w:hanging="360"/>
              <w:rPr>
                <w:rFonts w:ascii="Fira Sans" w:hAnsi="Fira Sans" w:cs="Segoe UI"/>
                <w:sz w:val="18"/>
                <w:szCs w:val="18"/>
              </w:rPr>
            </w:pPr>
            <w:r>
              <w:rPr>
                <w:rFonts w:ascii="Fira Sans" w:hAnsi="Fira Sans" w:cs="Segoe UI"/>
                <w:sz w:val="18"/>
                <w:szCs w:val="18"/>
              </w:rPr>
              <w:t>Wolnostojąca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rPr>
                <w:rStyle w:val="Teksttreci"/>
                <w:rFonts w:ascii="Fira Sans" w:eastAsiaTheme="minorHAnsi" w:hAnsi="Fira Sans" w:cstheme="minorHAnsi"/>
              </w:rPr>
            </w:pPr>
          </w:p>
        </w:tc>
      </w:tr>
      <w:tr w:rsidR="00FB011A" w:rsidRPr="00E02AEF" w:rsidTr="00495331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spacing w:before="60" w:line="180" w:lineRule="exact"/>
              <w:ind w:left="120"/>
              <w:rPr>
                <w:rFonts w:ascii="Fira Sans" w:hAnsi="Fira Sans" w:cs="Segoe UI"/>
                <w:sz w:val="18"/>
                <w:szCs w:val="18"/>
              </w:rPr>
            </w:pPr>
            <w:r w:rsidRPr="00E02AEF">
              <w:rPr>
                <w:rStyle w:val="Teksttreci"/>
                <w:rFonts w:ascii="Fira Sans" w:eastAsiaTheme="minorHAnsi" w:hAnsi="Fira Sans"/>
              </w:rPr>
              <w:t xml:space="preserve">Wyposażenie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Kabel zasilający</w:t>
            </w:r>
          </w:p>
          <w:p w:rsidR="00FB011A" w:rsidRPr="00E02AEF" w:rsidRDefault="00FB011A" w:rsidP="00FB011A">
            <w:pPr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2X kabel IEC (do podłączenia komputera)</w:t>
            </w:r>
          </w:p>
          <w:p w:rsidR="00FB011A" w:rsidRPr="00E02AEF" w:rsidRDefault="00FB011A" w:rsidP="00FB011A">
            <w:pPr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Kabel RS 232</w:t>
            </w:r>
          </w:p>
          <w:p w:rsidR="00FB011A" w:rsidRPr="00E02AEF" w:rsidRDefault="00FB011A" w:rsidP="00FB011A">
            <w:pPr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Kabel USB</w:t>
            </w:r>
          </w:p>
          <w:p w:rsidR="00FB011A" w:rsidRPr="00E02AEF" w:rsidRDefault="00FB011A" w:rsidP="00FB011A">
            <w:pPr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Instrukcja obsługi</w:t>
            </w:r>
          </w:p>
          <w:p w:rsidR="00FB011A" w:rsidRDefault="000E4FCC" w:rsidP="00FB011A">
            <w:pPr>
              <w:rPr>
                <w:rFonts w:ascii="Fira Sans" w:eastAsia="Segoe UI" w:hAnsi="Fira Sans" w:cs="Segoe UI"/>
                <w:color w:val="000000"/>
                <w:sz w:val="18"/>
                <w:szCs w:val="18"/>
              </w:rPr>
            </w:pPr>
            <w:r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O</w:t>
            </w:r>
            <w:r w:rsidR="00FB011A" w:rsidRPr="00E02AEF">
              <w:rPr>
                <w:rFonts w:ascii="Fira Sans" w:eastAsia="Segoe UI" w:hAnsi="Fira Sans" w:cs="Segoe UI"/>
                <w:color w:val="000000"/>
                <w:sz w:val="18"/>
                <w:szCs w:val="18"/>
              </w:rPr>
              <w:t>programowanie</w:t>
            </w:r>
          </w:p>
          <w:p w:rsidR="000E4FCC" w:rsidRPr="00E02AEF" w:rsidRDefault="000E4FCC" w:rsidP="00FB011A">
            <w:pPr>
              <w:rPr>
                <w:rFonts w:ascii="Fira Sans" w:hAnsi="Fira Sans" w:cs="Segoe UI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1A" w:rsidRPr="00E02AEF" w:rsidRDefault="00FB011A" w:rsidP="00FB011A">
            <w:pPr>
              <w:rPr>
                <w:rStyle w:val="Teksttreci"/>
                <w:rFonts w:ascii="Fira Sans" w:eastAsiaTheme="minorHAnsi" w:hAnsi="Fira Sans" w:cstheme="minorHAnsi"/>
              </w:rPr>
            </w:pPr>
          </w:p>
        </w:tc>
      </w:tr>
    </w:tbl>
    <w:p w:rsidR="006146B4" w:rsidRDefault="006146B4">
      <w:pPr>
        <w:rPr>
          <w:rFonts w:ascii="Fira Sans" w:hAnsi="Fira Sans" w:cstheme="minorHAnsi"/>
          <w:b/>
          <w:sz w:val="20"/>
        </w:rPr>
      </w:pPr>
    </w:p>
    <w:p w:rsidR="00F656C7" w:rsidRDefault="00F656C7">
      <w:pPr>
        <w:rPr>
          <w:rFonts w:ascii="Fira Sans" w:hAnsi="Fira Sans" w:cstheme="minorHAnsi"/>
          <w:b/>
          <w:sz w:val="20"/>
        </w:rPr>
        <w:sectPr w:rsidR="00F656C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6C7" w:rsidRDefault="00F656C7">
      <w:pPr>
        <w:rPr>
          <w:rFonts w:ascii="Fira Sans" w:hAnsi="Fira Sans" w:cstheme="minorHAnsi"/>
          <w:b/>
          <w:sz w:val="20"/>
        </w:rPr>
      </w:pPr>
    </w:p>
    <w:p w:rsidR="00F656C7" w:rsidRDefault="00F656C7" w:rsidP="00F656C7">
      <w:pPr>
        <w:spacing w:after="0" w:line="276" w:lineRule="auto"/>
        <w:jc w:val="right"/>
        <w:outlineLvl w:val="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Załącznik nr 1 </w:t>
      </w:r>
    </w:p>
    <w:p w:rsidR="00F656C7" w:rsidRDefault="00F656C7" w:rsidP="00F656C7">
      <w:pPr>
        <w:spacing w:after="0" w:line="276" w:lineRule="auto"/>
        <w:jc w:val="right"/>
        <w:outlineLvl w:val="0"/>
        <w:rPr>
          <w:rFonts w:ascii="Fira Sans" w:hAnsi="Fira Sans" w:cs="Arial"/>
          <w:sz w:val="19"/>
          <w:szCs w:val="19"/>
        </w:rPr>
      </w:pPr>
      <w:r w:rsidRPr="005B7463">
        <w:rPr>
          <w:rFonts w:ascii="Fira Sans" w:hAnsi="Fira Sans" w:cs="Arial"/>
          <w:sz w:val="19"/>
          <w:szCs w:val="19"/>
        </w:rPr>
        <w:t xml:space="preserve">do </w:t>
      </w:r>
      <w:r>
        <w:rPr>
          <w:rFonts w:ascii="Fira Sans" w:hAnsi="Fira Sans" w:cs="Arial"/>
          <w:sz w:val="19"/>
          <w:szCs w:val="19"/>
        </w:rPr>
        <w:t>Opisu przedmiotu zamówienia</w:t>
      </w:r>
    </w:p>
    <w:p w:rsidR="00F656C7" w:rsidRPr="005B7463" w:rsidRDefault="00F656C7" w:rsidP="00F656C7">
      <w:pPr>
        <w:spacing w:after="0" w:line="276" w:lineRule="auto"/>
        <w:jc w:val="right"/>
        <w:outlineLvl w:val="0"/>
        <w:rPr>
          <w:rFonts w:ascii="Fira Sans" w:hAnsi="Fira Sans" w:cs="Arial"/>
          <w:sz w:val="19"/>
          <w:szCs w:val="19"/>
        </w:rPr>
      </w:pPr>
      <w:r w:rsidRPr="005B7463">
        <w:rPr>
          <w:rFonts w:ascii="Fira Sans" w:hAnsi="Fira Sans" w:cs="Arial"/>
          <w:sz w:val="19"/>
          <w:szCs w:val="19"/>
        </w:rPr>
        <w:t>nr</w:t>
      </w:r>
      <w:r w:rsidRPr="00E6383D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sprawy:</w:t>
      </w:r>
      <w:r w:rsidR="00122E28">
        <w:rPr>
          <w:rFonts w:ascii="Fira Sans" w:hAnsi="Fira Sans" w:cs="Arial"/>
          <w:sz w:val="19"/>
          <w:szCs w:val="19"/>
        </w:rPr>
        <w:t xml:space="preserve"> </w:t>
      </w:r>
      <w:r w:rsidR="00A321BE">
        <w:rPr>
          <w:rFonts w:ascii="Fira Sans" w:hAnsi="Fira Sans"/>
          <w:sz w:val="19"/>
          <w:szCs w:val="19"/>
        </w:rPr>
        <w:t>35</w:t>
      </w:r>
      <w:r w:rsidRPr="00E6383D">
        <w:rPr>
          <w:rFonts w:ascii="Fira Sans" w:hAnsi="Fira Sans"/>
          <w:sz w:val="19"/>
          <w:szCs w:val="19"/>
        </w:rPr>
        <w:t>/DR/NCBR/PN/2019</w:t>
      </w:r>
    </w:p>
    <w:p w:rsidR="00F656C7" w:rsidRPr="005B7463" w:rsidRDefault="00F656C7" w:rsidP="00F656C7">
      <w:pPr>
        <w:pStyle w:val="drugi"/>
        <w:spacing w:after="0" w:line="276" w:lineRule="auto"/>
        <w:ind w:firstLine="0"/>
        <w:rPr>
          <w:rFonts w:ascii="Fira Sans" w:hAnsi="Fira Sans" w:cs="Arial"/>
          <w:sz w:val="19"/>
          <w:szCs w:val="19"/>
          <w:lang w:val="pl-PL"/>
        </w:rPr>
      </w:pPr>
      <w:r w:rsidRPr="005B7463">
        <w:rPr>
          <w:rFonts w:ascii="Fira Sans" w:hAnsi="Fira Sans" w:cs="Arial"/>
          <w:sz w:val="19"/>
          <w:szCs w:val="19"/>
          <w:lang w:val="pl-PL"/>
        </w:rPr>
        <w:t>ROZDZIELNIK</w:t>
      </w:r>
    </w:p>
    <w:p w:rsidR="00F656C7" w:rsidRPr="005B7463" w:rsidRDefault="00F656C7" w:rsidP="00F656C7">
      <w:pPr>
        <w:pStyle w:val="Pkt-3"/>
        <w:tabs>
          <w:tab w:val="clear" w:pos="1134"/>
          <w:tab w:val="clear" w:pos="1701"/>
        </w:tabs>
        <w:spacing w:before="240" w:after="120" w:line="240" w:lineRule="auto"/>
        <w:ind w:left="0" w:firstLine="0"/>
        <w:rPr>
          <w:rFonts w:ascii="Fira Sans" w:hAnsi="Fira Sans" w:cs="Arial"/>
          <w:b/>
          <w:sz w:val="19"/>
          <w:szCs w:val="19"/>
        </w:rPr>
      </w:pPr>
      <w:r w:rsidRPr="005B7463">
        <w:rPr>
          <w:rFonts w:ascii="Fira Sans" w:hAnsi="Fira Sans" w:cs="Arial"/>
          <w:sz w:val="19"/>
          <w:szCs w:val="19"/>
        </w:rPr>
        <w:t>Wykaz Odbiorców uprawnionych do odbioru dostaw oraz zgłaszania wad w okresie gwarancji</w:t>
      </w:r>
      <w:r w:rsidRPr="005B7463">
        <w:rPr>
          <w:rFonts w:ascii="Fira Sans" w:hAnsi="Fira Sans" w:cs="Arial"/>
          <w:b/>
          <w:sz w:val="19"/>
          <w:szCs w:val="19"/>
        </w:rPr>
        <w:t>.</w:t>
      </w:r>
    </w:p>
    <w:tbl>
      <w:tblPr>
        <w:tblW w:w="54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20"/>
        <w:gridCol w:w="2249"/>
        <w:gridCol w:w="1830"/>
        <w:gridCol w:w="1830"/>
        <w:gridCol w:w="1971"/>
        <w:gridCol w:w="2111"/>
        <w:gridCol w:w="2102"/>
      </w:tblGrid>
      <w:tr w:rsidR="00F656C7" w:rsidRPr="005B7463" w:rsidTr="007A34C9">
        <w:trPr>
          <w:cantSplit/>
          <w:trHeight w:val="1490"/>
          <w:tblHeader/>
        </w:trPr>
        <w:tc>
          <w:tcPr>
            <w:tcW w:w="159" w:type="pct"/>
            <w:shd w:val="clear" w:color="auto" w:fill="F2F2F2"/>
            <w:vAlign w:val="center"/>
          </w:tcPr>
          <w:p w:rsidR="00F656C7" w:rsidRPr="005B7463" w:rsidRDefault="00F656C7" w:rsidP="007A34C9">
            <w:pPr>
              <w:spacing w:line="240" w:lineRule="exact"/>
              <w:ind w:left="-113" w:right="-94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889" w:type="pct"/>
            <w:shd w:val="clear" w:color="auto" w:fill="F2F2F2"/>
            <w:vAlign w:val="center"/>
          </w:tcPr>
          <w:p w:rsidR="00F656C7" w:rsidRPr="005B7463" w:rsidRDefault="00F656C7" w:rsidP="007A34C9">
            <w:pPr>
              <w:spacing w:line="240" w:lineRule="exact"/>
              <w:ind w:right="-108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color w:val="000000"/>
                <w:sz w:val="19"/>
                <w:szCs w:val="19"/>
              </w:rPr>
              <w:t xml:space="preserve">Wykaz jednostek według rodzajów zasilania urządzeń </w:t>
            </w:r>
            <w:r w:rsidRPr="005B7463">
              <w:rPr>
                <w:rFonts w:ascii="Fira Sans" w:hAnsi="Fira Sans" w:cs="Arial"/>
                <w:b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735" w:type="pct"/>
            <w:shd w:val="clear" w:color="auto" w:fill="F2F2F2"/>
            <w:vAlign w:val="center"/>
          </w:tcPr>
          <w:p w:rsidR="00F656C7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 xml:space="preserve">OPZ </w:t>
            </w: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br/>
              <w:t>- dot. tab. 1</w:t>
            </w:r>
          </w:p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336F34">
              <w:rPr>
                <w:rFonts w:ascii="Fira Sans" w:hAnsi="Fira Sans" w:cs="Calibri"/>
                <w:b/>
                <w:sz w:val="19"/>
                <w:szCs w:val="19"/>
              </w:rPr>
              <w:t>Stacja obliczeniowa z kartą sieciową 10GB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F656C7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 xml:space="preserve">OPZ </w:t>
            </w: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br/>
              <w:t>- dot. tab. 2</w:t>
            </w:r>
          </w:p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336F34">
              <w:rPr>
                <w:rFonts w:ascii="Fira Sans" w:hAnsi="Fira Sans" w:cs="Calibri"/>
                <w:b/>
                <w:sz w:val="19"/>
                <w:szCs w:val="19"/>
              </w:rPr>
              <w:t>Stacja robocza z kartą sieciową 10GB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F656C7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 xml:space="preserve">OPZ </w:t>
            </w: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br/>
              <w:t>- dot. tab. 3</w:t>
            </w:r>
          </w:p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336F34">
              <w:rPr>
                <w:rFonts w:ascii="Fira Sans" w:hAnsi="Fira Sans" w:cs="Calibri"/>
                <w:b/>
                <w:sz w:val="19"/>
                <w:szCs w:val="19"/>
              </w:rPr>
              <w:t xml:space="preserve">Sieciowy bank danych NAS </w:t>
            </w:r>
            <w:r w:rsidRPr="007F0382">
              <w:rPr>
                <w:rFonts w:ascii="Fira Sans" w:hAnsi="Fira Sans" w:cs="Arial"/>
                <w:b/>
                <w:sz w:val="19"/>
                <w:szCs w:val="19"/>
              </w:rPr>
              <w:t>wraz z zestawem dysków twardych</w:t>
            </w:r>
          </w:p>
        </w:tc>
        <w:tc>
          <w:tcPr>
            <w:tcW w:w="644" w:type="pct"/>
            <w:shd w:val="clear" w:color="auto" w:fill="F2F2F2"/>
            <w:vAlign w:val="center"/>
          </w:tcPr>
          <w:p w:rsidR="00F656C7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 xml:space="preserve">OPZ </w:t>
            </w: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br/>
              <w:t>- dot. tab. 4</w:t>
            </w:r>
          </w:p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336F34">
              <w:rPr>
                <w:rFonts w:ascii="Fira Sans" w:hAnsi="Fira Sans" w:cs="Calibri"/>
                <w:b/>
                <w:sz w:val="19"/>
                <w:szCs w:val="19"/>
              </w:rPr>
              <w:t xml:space="preserve">Przełącznik sieciowy SWITCH 10-Gigabit Ethernet  </w:t>
            </w:r>
          </w:p>
        </w:tc>
        <w:tc>
          <w:tcPr>
            <w:tcW w:w="690" w:type="pct"/>
            <w:shd w:val="clear" w:color="auto" w:fill="F2F2F2"/>
            <w:vAlign w:val="center"/>
          </w:tcPr>
          <w:p w:rsidR="00F656C7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 xml:space="preserve">OPZ </w:t>
            </w: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br/>
              <w:t>- dot. tab. 5</w:t>
            </w:r>
          </w:p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336F34">
              <w:rPr>
                <w:rFonts w:ascii="Fira Sans" w:hAnsi="Fira Sans" w:cs="Calibri"/>
                <w:b/>
                <w:sz w:val="19"/>
                <w:szCs w:val="19"/>
              </w:rPr>
              <w:t>Zasilacz awaryjny UPS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F656C7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 xml:space="preserve">OPZ </w:t>
            </w: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br/>
              <w:t>- dot. tab. 6</w:t>
            </w:r>
          </w:p>
          <w:p w:rsidR="00F656C7" w:rsidRPr="008B15A8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8B15A8">
              <w:rPr>
                <w:rFonts w:ascii="Fira Sans" w:hAnsi="Fira Sans" w:cs="Calibri"/>
                <w:b/>
                <w:sz w:val="19"/>
                <w:szCs w:val="19"/>
              </w:rPr>
              <w:t xml:space="preserve">Zasilacz awaryjny UPS do stacji obliczeniowej i roboczej </w:t>
            </w:r>
          </w:p>
        </w:tc>
      </w:tr>
      <w:tr w:rsidR="00F656C7" w:rsidRPr="005B7463" w:rsidTr="007A34C9">
        <w:trPr>
          <w:cantSplit/>
          <w:trHeight w:val="851"/>
        </w:trPr>
        <w:tc>
          <w:tcPr>
            <w:tcW w:w="159" w:type="pct"/>
            <w:shd w:val="clear" w:color="auto" w:fill="auto"/>
            <w:vAlign w:val="center"/>
          </w:tcPr>
          <w:p w:rsidR="00F656C7" w:rsidRPr="005B7463" w:rsidRDefault="00F656C7" w:rsidP="007A34C9">
            <w:pPr>
              <w:spacing w:line="240" w:lineRule="exact"/>
              <w:ind w:left="-113" w:right="-94"/>
              <w:jc w:val="center"/>
              <w:rPr>
                <w:rFonts w:ascii="Fira Sans" w:hAnsi="Fira Sans" w:cs="Arial"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Cs/>
                <w:sz w:val="19"/>
                <w:szCs w:val="19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F656C7" w:rsidRPr="006104E0" w:rsidRDefault="00F656C7" w:rsidP="007A34C9">
            <w:pPr>
              <w:spacing w:line="240" w:lineRule="exact"/>
              <w:ind w:right="33"/>
              <w:rPr>
                <w:rFonts w:ascii="Fira Sans" w:hAnsi="Fira Sans" w:cs="Arial"/>
                <w:bCs/>
                <w:sz w:val="19"/>
                <w:szCs w:val="19"/>
              </w:rPr>
            </w:pPr>
            <w:r w:rsidRPr="006104E0">
              <w:rPr>
                <w:rFonts w:ascii="Fira Sans" w:hAnsi="Fira Sans" w:cs="Arial"/>
                <w:bCs/>
                <w:sz w:val="19"/>
                <w:szCs w:val="19"/>
              </w:rPr>
              <w:t>Urząd Statystyczny w Olsztynie</w:t>
            </w:r>
          </w:p>
          <w:p w:rsidR="00F656C7" w:rsidRPr="006104E0" w:rsidRDefault="00F656C7" w:rsidP="007A34C9">
            <w:pPr>
              <w:spacing w:line="240" w:lineRule="exact"/>
              <w:ind w:right="33"/>
              <w:rPr>
                <w:rFonts w:ascii="Fira Sans" w:hAnsi="Fira Sans" w:cs="Arial"/>
                <w:bCs/>
                <w:sz w:val="19"/>
                <w:szCs w:val="19"/>
              </w:rPr>
            </w:pPr>
            <w:r w:rsidRPr="006104E0">
              <w:rPr>
                <w:rFonts w:ascii="Fira Sans" w:hAnsi="Fira Sans" w:cs="Arial"/>
                <w:bCs/>
                <w:sz w:val="19"/>
                <w:szCs w:val="19"/>
              </w:rPr>
              <w:t xml:space="preserve">ul. Tadeusza Kościuszki 78/82, </w:t>
            </w:r>
          </w:p>
          <w:p w:rsidR="00F656C7" w:rsidRDefault="00F656C7" w:rsidP="007A34C9">
            <w:pPr>
              <w:spacing w:line="240" w:lineRule="exact"/>
              <w:ind w:right="33"/>
              <w:rPr>
                <w:rFonts w:ascii="Fira Sans" w:hAnsi="Fira Sans" w:cs="Arial"/>
                <w:bCs/>
                <w:sz w:val="19"/>
                <w:szCs w:val="19"/>
              </w:rPr>
            </w:pPr>
            <w:r w:rsidRPr="006104E0">
              <w:rPr>
                <w:rFonts w:ascii="Fira Sans" w:hAnsi="Fira Sans" w:cs="Arial"/>
                <w:bCs/>
                <w:sz w:val="19"/>
                <w:szCs w:val="19"/>
              </w:rPr>
              <w:t>10-555 Olsztyn</w:t>
            </w:r>
          </w:p>
          <w:p w:rsidR="00F656C7" w:rsidRPr="005B7463" w:rsidRDefault="00F656C7" w:rsidP="007A34C9">
            <w:pPr>
              <w:spacing w:line="240" w:lineRule="exact"/>
              <w:ind w:right="3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735" w:type="pct"/>
            <w:vAlign w:val="center"/>
          </w:tcPr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644" w:type="pct"/>
            <w:vAlign w:val="center"/>
          </w:tcPr>
          <w:p w:rsidR="00F656C7" w:rsidRPr="005B7463" w:rsidRDefault="00F656C7" w:rsidP="007A34C9">
            <w:pPr>
              <w:spacing w:line="240" w:lineRule="exact"/>
              <w:ind w:right="-80"/>
              <w:jc w:val="center"/>
              <w:rPr>
                <w:rFonts w:ascii="Fira Sans" w:hAnsi="Fira Sans" w:cs="Arial"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Cs/>
                <w:sz w:val="19"/>
                <w:szCs w:val="19"/>
              </w:rPr>
              <w:t>1</w:t>
            </w:r>
          </w:p>
        </w:tc>
        <w:tc>
          <w:tcPr>
            <w:tcW w:w="690" w:type="pct"/>
            <w:vAlign w:val="center"/>
          </w:tcPr>
          <w:p w:rsidR="00F656C7" w:rsidRPr="005B7463" w:rsidRDefault="00F656C7" w:rsidP="007A34C9">
            <w:pPr>
              <w:spacing w:line="240" w:lineRule="exact"/>
              <w:ind w:right="-80"/>
              <w:jc w:val="center"/>
              <w:rPr>
                <w:rFonts w:ascii="Fira Sans" w:hAnsi="Fira Sans" w:cs="Arial"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Cs/>
                <w:sz w:val="19"/>
                <w:szCs w:val="19"/>
              </w:rPr>
              <w:t>1</w:t>
            </w:r>
          </w:p>
        </w:tc>
        <w:tc>
          <w:tcPr>
            <w:tcW w:w="688" w:type="pct"/>
            <w:vAlign w:val="center"/>
          </w:tcPr>
          <w:p w:rsidR="00F656C7" w:rsidRPr="005B7463" w:rsidRDefault="00F656C7" w:rsidP="007A34C9">
            <w:pPr>
              <w:spacing w:line="240" w:lineRule="exact"/>
              <w:ind w:right="-80"/>
              <w:jc w:val="center"/>
              <w:rPr>
                <w:rFonts w:ascii="Fira Sans" w:hAnsi="Fira Sans" w:cs="Arial"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Cs/>
                <w:sz w:val="19"/>
                <w:szCs w:val="19"/>
              </w:rPr>
              <w:t>3</w:t>
            </w:r>
          </w:p>
        </w:tc>
      </w:tr>
      <w:tr w:rsidR="00F656C7" w:rsidRPr="005B7463" w:rsidTr="007A34C9">
        <w:trPr>
          <w:cantSplit/>
          <w:trHeight w:val="569"/>
        </w:trPr>
        <w:tc>
          <w:tcPr>
            <w:tcW w:w="159" w:type="pct"/>
            <w:shd w:val="clear" w:color="auto" w:fill="BFBFBF"/>
            <w:vAlign w:val="center"/>
          </w:tcPr>
          <w:p w:rsidR="00F656C7" w:rsidRPr="005B7463" w:rsidRDefault="00F656C7" w:rsidP="007A34C9">
            <w:pPr>
              <w:spacing w:line="240" w:lineRule="exact"/>
              <w:ind w:left="-113" w:right="-94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</w:p>
        </w:tc>
        <w:tc>
          <w:tcPr>
            <w:tcW w:w="889" w:type="pct"/>
            <w:shd w:val="clear" w:color="auto" w:fill="BFBFBF"/>
            <w:vAlign w:val="bottom"/>
          </w:tcPr>
          <w:p w:rsidR="00F656C7" w:rsidRPr="005B7463" w:rsidRDefault="00F656C7" w:rsidP="007A34C9">
            <w:pPr>
              <w:spacing w:line="240" w:lineRule="exact"/>
              <w:ind w:right="244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735" w:type="pct"/>
            <w:shd w:val="clear" w:color="auto" w:fill="BFBFBF"/>
            <w:vAlign w:val="center"/>
          </w:tcPr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sz w:val="19"/>
                <w:szCs w:val="19"/>
              </w:rPr>
            </w:pPr>
            <w:r w:rsidRPr="005B7463">
              <w:rPr>
                <w:rFonts w:ascii="Fira Sans" w:hAnsi="Fira Sans" w:cs="Arial"/>
                <w:b/>
                <w:sz w:val="19"/>
                <w:szCs w:val="19"/>
              </w:rPr>
              <w:t>1</w:t>
            </w:r>
          </w:p>
        </w:tc>
        <w:tc>
          <w:tcPr>
            <w:tcW w:w="598" w:type="pct"/>
            <w:shd w:val="clear" w:color="auto" w:fill="BFBFBF"/>
            <w:vAlign w:val="center"/>
          </w:tcPr>
          <w:p w:rsidR="00F656C7" w:rsidRPr="005B7463" w:rsidRDefault="00F656C7" w:rsidP="007A34C9">
            <w:pPr>
              <w:spacing w:line="240" w:lineRule="exact"/>
              <w:jc w:val="center"/>
              <w:rPr>
                <w:rFonts w:ascii="Fira Sans" w:hAnsi="Fira Sans" w:cs="Arial"/>
                <w:b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sz w:val="19"/>
                <w:szCs w:val="19"/>
              </w:rPr>
              <w:t>2</w:t>
            </w:r>
          </w:p>
        </w:tc>
        <w:tc>
          <w:tcPr>
            <w:tcW w:w="598" w:type="pct"/>
            <w:shd w:val="clear" w:color="auto" w:fill="BFBFBF"/>
            <w:vAlign w:val="center"/>
          </w:tcPr>
          <w:p w:rsidR="00F656C7" w:rsidRPr="005B7463" w:rsidRDefault="00F656C7" w:rsidP="007A34C9">
            <w:pPr>
              <w:spacing w:line="240" w:lineRule="exact"/>
              <w:ind w:right="-80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44" w:type="pct"/>
            <w:shd w:val="clear" w:color="auto" w:fill="BFBFBF"/>
            <w:vAlign w:val="center"/>
          </w:tcPr>
          <w:p w:rsidR="00F656C7" w:rsidRPr="005B7463" w:rsidRDefault="00F656C7" w:rsidP="007A34C9">
            <w:pPr>
              <w:spacing w:line="240" w:lineRule="exact"/>
              <w:ind w:right="-80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90" w:type="pct"/>
            <w:shd w:val="clear" w:color="auto" w:fill="BFBFBF"/>
            <w:vAlign w:val="center"/>
          </w:tcPr>
          <w:p w:rsidR="00F656C7" w:rsidRPr="005B7463" w:rsidRDefault="00F656C7" w:rsidP="007A34C9">
            <w:pPr>
              <w:spacing w:line="240" w:lineRule="exact"/>
              <w:ind w:right="-80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88" w:type="pct"/>
            <w:shd w:val="clear" w:color="auto" w:fill="BFBFBF"/>
            <w:vAlign w:val="center"/>
          </w:tcPr>
          <w:p w:rsidR="00F656C7" w:rsidRPr="005B7463" w:rsidRDefault="00F656C7" w:rsidP="007A34C9">
            <w:pPr>
              <w:spacing w:line="240" w:lineRule="exact"/>
              <w:ind w:right="-80"/>
              <w:jc w:val="center"/>
              <w:rPr>
                <w:rFonts w:ascii="Fira Sans" w:hAnsi="Fira Sans" w:cs="Arial"/>
                <w:b/>
                <w:bCs/>
                <w:sz w:val="19"/>
                <w:szCs w:val="19"/>
              </w:rPr>
            </w:pPr>
            <w:r>
              <w:rPr>
                <w:rFonts w:ascii="Fira Sans" w:hAnsi="Fira Sans" w:cs="Arial"/>
                <w:b/>
                <w:bCs/>
                <w:sz w:val="19"/>
                <w:szCs w:val="19"/>
              </w:rPr>
              <w:t>3</w:t>
            </w:r>
          </w:p>
        </w:tc>
      </w:tr>
    </w:tbl>
    <w:p w:rsidR="00F656C7" w:rsidRDefault="00F656C7" w:rsidP="00F656C7">
      <w:pPr>
        <w:jc w:val="center"/>
        <w:rPr>
          <w:rFonts w:ascii="Fira Sans" w:hAnsi="Fira Sans" w:cs="Arial"/>
          <w:sz w:val="19"/>
          <w:szCs w:val="19"/>
        </w:rPr>
      </w:pPr>
    </w:p>
    <w:p w:rsidR="00F656C7" w:rsidRDefault="00F656C7">
      <w:pPr>
        <w:rPr>
          <w:rFonts w:ascii="Fira Sans" w:hAnsi="Fira Sans" w:cstheme="minorHAnsi"/>
          <w:b/>
          <w:sz w:val="20"/>
        </w:rPr>
      </w:pPr>
    </w:p>
    <w:p w:rsidR="00F656C7" w:rsidRDefault="00F656C7">
      <w:pPr>
        <w:rPr>
          <w:rFonts w:ascii="Fira Sans" w:hAnsi="Fira Sans" w:cstheme="minorHAnsi"/>
          <w:b/>
          <w:sz w:val="20"/>
        </w:rPr>
      </w:pPr>
    </w:p>
    <w:p w:rsidR="00F656C7" w:rsidRDefault="00F656C7">
      <w:pPr>
        <w:rPr>
          <w:rFonts w:ascii="Fira Sans" w:hAnsi="Fira Sans" w:cstheme="minorHAnsi"/>
          <w:b/>
          <w:sz w:val="20"/>
        </w:rPr>
        <w:sectPr w:rsidR="00F656C7" w:rsidSect="00F656C7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F656C7" w:rsidRDefault="00F656C7" w:rsidP="00F656C7">
      <w:pPr>
        <w:spacing w:after="0" w:line="276" w:lineRule="auto"/>
        <w:jc w:val="right"/>
        <w:outlineLvl w:val="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lastRenderedPageBreak/>
        <w:t xml:space="preserve">Załącznik nr 2 </w:t>
      </w:r>
    </w:p>
    <w:p w:rsidR="00F656C7" w:rsidRDefault="00F656C7" w:rsidP="00F656C7">
      <w:pPr>
        <w:spacing w:after="0" w:line="276" w:lineRule="auto"/>
        <w:jc w:val="right"/>
        <w:outlineLvl w:val="0"/>
        <w:rPr>
          <w:rFonts w:ascii="Fira Sans" w:hAnsi="Fira Sans" w:cs="Arial"/>
          <w:sz w:val="19"/>
          <w:szCs w:val="19"/>
        </w:rPr>
      </w:pPr>
      <w:r w:rsidRPr="005B7463">
        <w:rPr>
          <w:rFonts w:ascii="Fira Sans" w:hAnsi="Fira Sans" w:cs="Arial"/>
          <w:sz w:val="19"/>
          <w:szCs w:val="19"/>
        </w:rPr>
        <w:t xml:space="preserve">do </w:t>
      </w:r>
      <w:r>
        <w:rPr>
          <w:rFonts w:ascii="Fira Sans" w:hAnsi="Fira Sans" w:cs="Arial"/>
          <w:sz w:val="19"/>
          <w:szCs w:val="19"/>
        </w:rPr>
        <w:t>Opisu przedmiotu zamówienia</w:t>
      </w:r>
    </w:p>
    <w:p w:rsidR="00F656C7" w:rsidRDefault="00F656C7" w:rsidP="00F656C7">
      <w:pPr>
        <w:jc w:val="right"/>
        <w:rPr>
          <w:rFonts w:ascii="Fira Sans" w:hAnsi="Fira Sans"/>
          <w:sz w:val="19"/>
          <w:szCs w:val="19"/>
        </w:rPr>
      </w:pPr>
      <w:r w:rsidRPr="005B7463">
        <w:rPr>
          <w:rFonts w:ascii="Fira Sans" w:hAnsi="Fira Sans" w:cs="Arial"/>
          <w:sz w:val="19"/>
          <w:szCs w:val="19"/>
        </w:rPr>
        <w:t>nr</w:t>
      </w:r>
      <w:r w:rsidRPr="00E6383D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sprawy:</w:t>
      </w:r>
      <w:r w:rsidR="00122E28">
        <w:rPr>
          <w:rFonts w:ascii="Fira Sans" w:hAnsi="Fira Sans" w:cs="Arial"/>
          <w:sz w:val="19"/>
          <w:szCs w:val="19"/>
        </w:rPr>
        <w:t xml:space="preserve"> </w:t>
      </w:r>
      <w:r w:rsidR="00DD556D">
        <w:rPr>
          <w:rFonts w:ascii="Fira Sans" w:hAnsi="Fira Sans"/>
          <w:sz w:val="19"/>
          <w:szCs w:val="19"/>
        </w:rPr>
        <w:t>35</w:t>
      </w:r>
      <w:r w:rsidRPr="00E6383D">
        <w:rPr>
          <w:rFonts w:ascii="Fira Sans" w:hAnsi="Fira Sans"/>
          <w:sz w:val="19"/>
          <w:szCs w:val="19"/>
        </w:rPr>
        <w:t>/DR/NCBR/PN/2019</w:t>
      </w:r>
    </w:p>
    <w:p w:rsidR="00F656C7" w:rsidRPr="00463BFB" w:rsidRDefault="00F656C7" w:rsidP="00F656C7">
      <w:pPr>
        <w:spacing w:after="120"/>
        <w:outlineLvl w:val="0"/>
        <w:rPr>
          <w:rFonts w:ascii="Fira Sans" w:hAnsi="Fira Sans" w:cs="Arial"/>
          <w:b/>
          <w:bCs/>
          <w:sz w:val="19"/>
          <w:szCs w:val="19"/>
        </w:rPr>
      </w:pPr>
      <w:r w:rsidRPr="00463BFB">
        <w:rPr>
          <w:rFonts w:ascii="Fira Sans" w:hAnsi="Fira Sans" w:cs="Arial"/>
          <w:b/>
          <w:bCs/>
          <w:sz w:val="19"/>
          <w:szCs w:val="19"/>
        </w:rPr>
        <w:t>Wymagania dla oznaczenia sprzętu – wzór naklejek</w:t>
      </w:r>
    </w:p>
    <w:p w:rsidR="00F656C7" w:rsidRPr="00922295" w:rsidRDefault="00F656C7" w:rsidP="00F656C7">
      <w:pPr>
        <w:spacing w:line="360" w:lineRule="auto"/>
        <w:jc w:val="both"/>
        <w:rPr>
          <w:rFonts w:ascii="Fira Sans" w:eastAsia="Calibri" w:hAnsi="Fira Sans" w:cs="Arial"/>
          <w:sz w:val="19"/>
          <w:szCs w:val="19"/>
        </w:rPr>
      </w:pPr>
      <w:r w:rsidRPr="00463BFB">
        <w:rPr>
          <w:rFonts w:ascii="Fira Sans" w:hAnsi="Fira Sans" w:cs="Arial"/>
          <w:sz w:val="19"/>
          <w:szCs w:val="19"/>
        </w:rPr>
        <w:t xml:space="preserve">Dostarczony sprzęt informatyczny musi być wyraźnie oznakowany za pomocą czytelnych naklejek umieszczonych w widocznym miejscu, zawierających </w:t>
      </w:r>
      <w:r w:rsidRPr="00922295">
        <w:rPr>
          <w:rFonts w:ascii="Fira Sans" w:eastAsia="Calibri" w:hAnsi="Fira Sans" w:cs="Arial"/>
          <w:sz w:val="19"/>
          <w:szCs w:val="19"/>
        </w:rPr>
        <w:t xml:space="preserve">logotyp Narodowego Centrum Badań i Rozwoju. </w:t>
      </w:r>
    </w:p>
    <w:p w:rsidR="00F656C7" w:rsidRPr="00922295" w:rsidRDefault="00F656C7" w:rsidP="00F656C7">
      <w:pPr>
        <w:spacing w:line="360" w:lineRule="auto"/>
        <w:jc w:val="both"/>
        <w:rPr>
          <w:rFonts w:ascii="Fira Sans" w:eastAsia="Calibri" w:hAnsi="Fira Sans" w:cs="Arial"/>
          <w:sz w:val="19"/>
          <w:szCs w:val="19"/>
        </w:rPr>
      </w:pPr>
      <w:r w:rsidRPr="00922295">
        <w:rPr>
          <w:rFonts w:ascii="Fira Sans" w:eastAsia="Calibri" w:hAnsi="Fira Sans" w:cs="Arial"/>
          <w:sz w:val="19"/>
          <w:szCs w:val="19"/>
        </w:rPr>
        <w:t xml:space="preserve">Oznaczanie </w:t>
      </w:r>
      <w:r w:rsidR="0088600F">
        <w:rPr>
          <w:rFonts w:ascii="Fira Sans" w:eastAsia="Calibri" w:hAnsi="Fira Sans" w:cs="Arial"/>
          <w:sz w:val="19"/>
          <w:szCs w:val="19"/>
        </w:rPr>
        <w:t>po</w:t>
      </w:r>
      <w:r w:rsidRPr="00922295">
        <w:rPr>
          <w:rFonts w:ascii="Fira Sans" w:eastAsia="Calibri" w:hAnsi="Fira Sans" w:cs="Arial"/>
          <w:sz w:val="19"/>
          <w:szCs w:val="19"/>
        </w:rPr>
        <w:t>winno być wykonane na folii samoprzylepnej. Znaki graficzne powinny być czytelne, wyraźne i trwałe, odporne na ścieranie.</w:t>
      </w:r>
    </w:p>
    <w:p w:rsidR="00F656C7" w:rsidRPr="00463BFB" w:rsidRDefault="00F656C7" w:rsidP="00F656C7">
      <w:pPr>
        <w:jc w:val="both"/>
        <w:rPr>
          <w:rFonts w:ascii="Fira Sans" w:hAnsi="Fira Sans" w:cs="Arial"/>
          <w:sz w:val="19"/>
          <w:szCs w:val="19"/>
        </w:rPr>
      </w:pPr>
    </w:p>
    <w:p w:rsidR="00F656C7" w:rsidRPr="005B7463" w:rsidRDefault="00F656C7" w:rsidP="00F656C7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463BFB">
        <w:rPr>
          <w:rFonts w:ascii="Fira Sans" w:hAnsi="Fira Sans" w:cs="Arial"/>
          <w:sz w:val="19"/>
          <w:szCs w:val="19"/>
        </w:rPr>
        <w:t>Przykładowy wzór naklejki do umieszczenia na środkach trwałych przedstawiony został poniżej:</w:t>
      </w:r>
    </w:p>
    <w:p w:rsidR="00F656C7" w:rsidRPr="005B7463" w:rsidRDefault="00F656C7" w:rsidP="00F656C7">
      <w:pPr>
        <w:jc w:val="right"/>
        <w:rPr>
          <w:rFonts w:ascii="Fira Sans" w:hAnsi="Fira Sans" w:cs="Arial"/>
          <w:sz w:val="19"/>
          <w:szCs w:val="19"/>
        </w:rPr>
      </w:pPr>
    </w:p>
    <w:p w:rsidR="00F656C7" w:rsidRDefault="00F656C7" w:rsidP="00F656C7">
      <w:pPr>
        <w:jc w:val="both"/>
        <w:rPr>
          <w:rFonts w:ascii="Fira Sans" w:hAnsi="Fira Sans" w:cstheme="minorHAnsi"/>
          <w:b/>
          <w:sz w:val="20"/>
        </w:rPr>
      </w:pPr>
      <w:r w:rsidRPr="00922295">
        <w:rPr>
          <w:rFonts w:ascii="Fira Sans" w:hAnsi="Fira Sans" w:cs="Arial"/>
          <w:noProof/>
          <w:sz w:val="19"/>
          <w:szCs w:val="19"/>
          <w:lang w:eastAsia="pl-PL"/>
        </w:rPr>
        <w:drawing>
          <wp:inline distT="0" distB="0" distL="0" distR="0">
            <wp:extent cx="4714875" cy="3019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6C7" w:rsidSect="00F656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E" w:rsidRDefault="00E3293E" w:rsidP="00EA7C0E">
      <w:pPr>
        <w:spacing w:after="0" w:line="240" w:lineRule="auto"/>
      </w:pPr>
      <w:r>
        <w:separator/>
      </w:r>
    </w:p>
  </w:endnote>
  <w:endnote w:type="continuationSeparator" w:id="0">
    <w:p w:rsidR="00E3293E" w:rsidRDefault="00E3293E" w:rsidP="00EA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02280"/>
      <w:docPartObj>
        <w:docPartGallery w:val="Page Numbers (Bottom of Page)"/>
        <w:docPartUnique/>
      </w:docPartObj>
    </w:sdtPr>
    <w:sdtEndPr>
      <w:rPr>
        <w:rFonts w:ascii="Fira Sans" w:hAnsi="Fira Sans"/>
        <w:sz w:val="16"/>
        <w:szCs w:val="16"/>
      </w:rPr>
    </w:sdtEndPr>
    <w:sdtContent>
      <w:p w:rsidR="005223FC" w:rsidRPr="0056503C" w:rsidRDefault="005223FC">
        <w:pPr>
          <w:pStyle w:val="Stopka"/>
          <w:jc w:val="right"/>
          <w:rPr>
            <w:rFonts w:ascii="Fira Sans" w:hAnsi="Fira Sans"/>
            <w:sz w:val="16"/>
            <w:szCs w:val="16"/>
          </w:rPr>
        </w:pPr>
        <w:r w:rsidRPr="0056503C">
          <w:rPr>
            <w:rFonts w:ascii="Fira Sans" w:hAnsi="Fira Sans"/>
            <w:sz w:val="16"/>
            <w:szCs w:val="16"/>
          </w:rPr>
          <w:fldChar w:fldCharType="begin"/>
        </w:r>
        <w:r w:rsidRPr="0056503C">
          <w:rPr>
            <w:rFonts w:ascii="Fira Sans" w:hAnsi="Fira Sans"/>
            <w:sz w:val="16"/>
            <w:szCs w:val="16"/>
          </w:rPr>
          <w:instrText>PAGE   \* MERGEFORMAT</w:instrText>
        </w:r>
        <w:r w:rsidRPr="0056503C">
          <w:rPr>
            <w:rFonts w:ascii="Fira Sans" w:hAnsi="Fira Sans"/>
            <w:sz w:val="16"/>
            <w:szCs w:val="16"/>
          </w:rPr>
          <w:fldChar w:fldCharType="separate"/>
        </w:r>
        <w:r w:rsidR="004A2FF7">
          <w:rPr>
            <w:rFonts w:ascii="Fira Sans" w:hAnsi="Fira Sans"/>
            <w:noProof/>
            <w:sz w:val="16"/>
            <w:szCs w:val="16"/>
          </w:rPr>
          <w:t>14</w:t>
        </w:r>
        <w:r w:rsidRPr="0056503C">
          <w:rPr>
            <w:rFonts w:ascii="Fira Sans" w:hAnsi="Fira Sans"/>
            <w:sz w:val="16"/>
            <w:szCs w:val="16"/>
          </w:rPr>
          <w:fldChar w:fldCharType="end"/>
        </w:r>
      </w:p>
    </w:sdtContent>
  </w:sdt>
  <w:p w:rsidR="005223FC" w:rsidRDefault="00522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E" w:rsidRDefault="00E3293E" w:rsidP="00EA7C0E">
      <w:pPr>
        <w:spacing w:after="0" w:line="240" w:lineRule="auto"/>
      </w:pPr>
      <w:r>
        <w:separator/>
      </w:r>
    </w:p>
  </w:footnote>
  <w:footnote w:type="continuationSeparator" w:id="0">
    <w:p w:rsidR="00E3293E" w:rsidRDefault="00E3293E" w:rsidP="00EA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FC" w:rsidRDefault="005223FC" w:rsidP="00783236">
    <w:pPr>
      <w:pStyle w:val="Nagwek"/>
    </w:pPr>
    <w:r>
      <w:rPr>
        <w:noProof/>
        <w:lang w:eastAsia="pl-PL"/>
      </w:rPr>
      <w:drawing>
        <wp:inline distT="0" distB="0" distL="0" distR="0" wp14:anchorId="6941493A">
          <wp:extent cx="1688465" cy="628015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020DD8D" wp14:editId="7FBA2156">
          <wp:extent cx="1352550" cy="643107"/>
          <wp:effectExtent l="0" t="0" r="0" b="5080"/>
          <wp:docPr id="13" name="Obraz 12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858" cy="66655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2DA"/>
    <w:multiLevelType w:val="hybridMultilevel"/>
    <w:tmpl w:val="C944F42A"/>
    <w:lvl w:ilvl="0" w:tplc="D67CF7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552EEA"/>
    <w:multiLevelType w:val="multilevel"/>
    <w:tmpl w:val="FA86735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A3A29"/>
    <w:multiLevelType w:val="multilevel"/>
    <w:tmpl w:val="A8D6CD0A"/>
    <w:lvl w:ilvl="0">
      <w:start w:val="1"/>
      <w:numFmt w:val="lowerLetter"/>
      <w:lvlText w:val="%1)"/>
      <w:lvlJc w:val="left"/>
      <w:pPr>
        <w:ind w:left="0" w:firstLine="0"/>
      </w:pPr>
      <w:rPr>
        <w:rFonts w:ascii="Fira Sans" w:eastAsia="Segoe UI" w:hAnsi="Fira Sans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6757276"/>
    <w:multiLevelType w:val="hybridMultilevel"/>
    <w:tmpl w:val="71B82BE4"/>
    <w:lvl w:ilvl="0" w:tplc="37E256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DB12C6"/>
    <w:multiLevelType w:val="multilevel"/>
    <w:tmpl w:val="DD64E16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745F0"/>
    <w:multiLevelType w:val="multilevel"/>
    <w:tmpl w:val="892E5072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74E6A"/>
    <w:multiLevelType w:val="multilevel"/>
    <w:tmpl w:val="EEBAF63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5D1FB2"/>
    <w:multiLevelType w:val="hybridMultilevel"/>
    <w:tmpl w:val="408218D6"/>
    <w:lvl w:ilvl="0" w:tplc="2B3E2FCA">
      <w:start w:val="1"/>
      <w:numFmt w:val="decimal"/>
      <w:lvlText w:val="%1."/>
      <w:lvlJc w:val="left"/>
      <w:pPr>
        <w:ind w:left="1445" w:hanging="737"/>
      </w:pPr>
      <w:rPr>
        <w:rFonts w:cs="Times New Roman" w:hint="default"/>
        <w:i w:val="0"/>
      </w:rPr>
    </w:lvl>
    <w:lvl w:ilvl="1" w:tplc="1548C29A">
      <w:start w:val="1"/>
      <w:numFmt w:val="decimal"/>
      <w:lvlText w:val="%2)"/>
      <w:lvlJc w:val="left"/>
      <w:pPr>
        <w:ind w:left="2688" w:hanging="360"/>
      </w:pPr>
      <w:rPr>
        <w:rFonts w:ascii="Fira Sans" w:eastAsiaTheme="minorHAnsi" w:hAnsi="Fira San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  <w:rPr>
        <w:rFonts w:cs="Times New Roman"/>
      </w:rPr>
    </w:lvl>
  </w:abstractNum>
  <w:abstractNum w:abstractNumId="9" w15:restartNumberingAfterBreak="0">
    <w:nsid w:val="13AD7DCC"/>
    <w:multiLevelType w:val="hybridMultilevel"/>
    <w:tmpl w:val="BCA6B226"/>
    <w:lvl w:ilvl="0" w:tplc="A188919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71FD"/>
    <w:multiLevelType w:val="multilevel"/>
    <w:tmpl w:val="70C4A34A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8762E4B"/>
    <w:multiLevelType w:val="multilevel"/>
    <w:tmpl w:val="66D8F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F520A"/>
    <w:multiLevelType w:val="hybridMultilevel"/>
    <w:tmpl w:val="EE96B596"/>
    <w:lvl w:ilvl="0" w:tplc="EBEC54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90529"/>
    <w:multiLevelType w:val="hybridMultilevel"/>
    <w:tmpl w:val="4CEC4C82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205D4FC3"/>
    <w:multiLevelType w:val="hybridMultilevel"/>
    <w:tmpl w:val="CA5A85AC"/>
    <w:lvl w:ilvl="0" w:tplc="96EC6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577910"/>
    <w:multiLevelType w:val="hybridMultilevel"/>
    <w:tmpl w:val="46B866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5F0220"/>
    <w:multiLevelType w:val="hybridMultilevel"/>
    <w:tmpl w:val="438CA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65F23"/>
    <w:multiLevelType w:val="hybridMultilevel"/>
    <w:tmpl w:val="EAFE94DC"/>
    <w:lvl w:ilvl="0" w:tplc="F6F8364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2AE000F9"/>
    <w:multiLevelType w:val="multilevel"/>
    <w:tmpl w:val="D8723AC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E0438E"/>
    <w:multiLevelType w:val="hybridMultilevel"/>
    <w:tmpl w:val="DF322C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EAC478B"/>
    <w:multiLevelType w:val="hybridMultilevel"/>
    <w:tmpl w:val="EAFE94DC"/>
    <w:lvl w:ilvl="0" w:tplc="F6F8364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34637D21"/>
    <w:multiLevelType w:val="hybridMultilevel"/>
    <w:tmpl w:val="CA5A85AC"/>
    <w:lvl w:ilvl="0" w:tplc="96EC6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C8088D"/>
    <w:multiLevelType w:val="hybridMultilevel"/>
    <w:tmpl w:val="4DB47596"/>
    <w:lvl w:ilvl="0" w:tplc="6638D84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A758E9"/>
    <w:multiLevelType w:val="hybridMultilevel"/>
    <w:tmpl w:val="EE5E140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DD1C10"/>
    <w:multiLevelType w:val="hybridMultilevel"/>
    <w:tmpl w:val="8C82D03A"/>
    <w:lvl w:ilvl="0" w:tplc="6638D84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FC18F8"/>
    <w:multiLevelType w:val="multilevel"/>
    <w:tmpl w:val="70C4A34A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DA76FD"/>
    <w:multiLevelType w:val="hybridMultilevel"/>
    <w:tmpl w:val="29540764"/>
    <w:lvl w:ilvl="0" w:tplc="C4801EF2">
      <w:start w:val="1"/>
      <w:numFmt w:val="lowerLetter"/>
      <w:lvlText w:val="%1)"/>
      <w:lvlJc w:val="left"/>
      <w:pPr>
        <w:ind w:left="360" w:hanging="360"/>
      </w:pPr>
      <w:rPr>
        <w:rFonts w:ascii="Fira Sans" w:eastAsia="Segoe UI" w:hAnsi="Fira Sans" w:cs="Segoe U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F20AB1"/>
    <w:multiLevelType w:val="multilevel"/>
    <w:tmpl w:val="D170395E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46A658A"/>
    <w:multiLevelType w:val="multilevel"/>
    <w:tmpl w:val="6308BEC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B82341"/>
    <w:multiLevelType w:val="hybridMultilevel"/>
    <w:tmpl w:val="EE96B596"/>
    <w:lvl w:ilvl="0" w:tplc="EBEC54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4835576D"/>
    <w:multiLevelType w:val="hybridMultilevel"/>
    <w:tmpl w:val="AC1A07CA"/>
    <w:lvl w:ilvl="0" w:tplc="27E4E10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524D5"/>
    <w:multiLevelType w:val="multilevel"/>
    <w:tmpl w:val="54BE6DAE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4D19725E"/>
    <w:multiLevelType w:val="multilevel"/>
    <w:tmpl w:val="ABBCD12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910A90"/>
    <w:multiLevelType w:val="multilevel"/>
    <w:tmpl w:val="66D8F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B75DF"/>
    <w:multiLevelType w:val="hybridMultilevel"/>
    <w:tmpl w:val="B4AA7D0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DC076E9"/>
    <w:multiLevelType w:val="hybridMultilevel"/>
    <w:tmpl w:val="2F8ED22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F1C25BE"/>
    <w:multiLevelType w:val="multilevel"/>
    <w:tmpl w:val="4586A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F37CA"/>
    <w:multiLevelType w:val="hybridMultilevel"/>
    <w:tmpl w:val="51267B3E"/>
    <w:lvl w:ilvl="0" w:tplc="644C2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441AF"/>
    <w:multiLevelType w:val="hybridMultilevel"/>
    <w:tmpl w:val="135899AE"/>
    <w:lvl w:ilvl="0" w:tplc="FF389E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194D16"/>
    <w:multiLevelType w:val="multilevel"/>
    <w:tmpl w:val="2340D384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5BD25666"/>
    <w:multiLevelType w:val="multilevel"/>
    <w:tmpl w:val="AF52552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1F0ED9"/>
    <w:multiLevelType w:val="hybridMultilevel"/>
    <w:tmpl w:val="8EA623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5C34207"/>
    <w:multiLevelType w:val="hybridMultilevel"/>
    <w:tmpl w:val="97B0DB5A"/>
    <w:lvl w:ilvl="0" w:tplc="7012E1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728396F"/>
    <w:multiLevelType w:val="hybridMultilevel"/>
    <w:tmpl w:val="1ECA844A"/>
    <w:lvl w:ilvl="0" w:tplc="9B50E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1869A5"/>
    <w:multiLevelType w:val="hybridMultilevel"/>
    <w:tmpl w:val="593EF946"/>
    <w:lvl w:ilvl="0" w:tplc="6638D84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AD7172C"/>
    <w:multiLevelType w:val="hybridMultilevel"/>
    <w:tmpl w:val="BFDE1B40"/>
    <w:lvl w:ilvl="0" w:tplc="FFD668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C001A4F"/>
    <w:multiLevelType w:val="hybridMultilevel"/>
    <w:tmpl w:val="28829022"/>
    <w:lvl w:ilvl="0" w:tplc="252A1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616D66"/>
    <w:multiLevelType w:val="hybridMultilevel"/>
    <w:tmpl w:val="68E4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62F07"/>
    <w:multiLevelType w:val="multilevel"/>
    <w:tmpl w:val="97A62D32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0" w15:restartNumberingAfterBreak="0">
    <w:nsid w:val="70A42541"/>
    <w:multiLevelType w:val="hybridMultilevel"/>
    <w:tmpl w:val="AB3245BE"/>
    <w:lvl w:ilvl="0" w:tplc="A406EDB4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1" w15:restartNumberingAfterBreak="0">
    <w:nsid w:val="71924B20"/>
    <w:multiLevelType w:val="hybridMultilevel"/>
    <w:tmpl w:val="C308B9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2546087"/>
    <w:multiLevelType w:val="hybridMultilevel"/>
    <w:tmpl w:val="B9C67A3E"/>
    <w:lvl w:ilvl="0" w:tplc="23FE1E6E">
      <w:start w:val="1"/>
      <w:numFmt w:val="lowerLetter"/>
      <w:lvlText w:val="%1)"/>
      <w:lvlJc w:val="left"/>
      <w:pPr>
        <w:ind w:left="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3" w15:restartNumberingAfterBreak="0">
    <w:nsid w:val="731259A2"/>
    <w:multiLevelType w:val="multilevel"/>
    <w:tmpl w:val="4586A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A144E"/>
    <w:multiLevelType w:val="hybridMultilevel"/>
    <w:tmpl w:val="8EA623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9D41781"/>
    <w:multiLevelType w:val="hybridMultilevel"/>
    <w:tmpl w:val="46B866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FB4754C"/>
    <w:multiLevelType w:val="multilevel"/>
    <w:tmpl w:val="80442638"/>
    <w:lvl w:ilvl="0">
      <w:start w:val="1"/>
      <w:numFmt w:val="lowerLetter"/>
      <w:lvlText w:val="%1)"/>
      <w:lvlJc w:val="left"/>
      <w:pPr>
        <w:ind w:left="0" w:firstLine="0"/>
      </w:pPr>
      <w:rPr>
        <w:rFonts w:eastAsia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7" w15:restartNumberingAfterBreak="0">
    <w:nsid w:val="7FBE603F"/>
    <w:multiLevelType w:val="hybridMultilevel"/>
    <w:tmpl w:val="EAFE94DC"/>
    <w:lvl w:ilvl="0" w:tplc="F6F8364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9"/>
  </w:num>
  <w:num w:numId="2">
    <w:abstractNumId w:val="10"/>
  </w:num>
  <w:num w:numId="3">
    <w:abstractNumId w:val="56"/>
  </w:num>
  <w:num w:numId="4">
    <w:abstractNumId w:val="28"/>
  </w:num>
  <w:num w:numId="5">
    <w:abstractNumId w:val="11"/>
  </w:num>
  <w:num w:numId="6">
    <w:abstractNumId w:val="37"/>
  </w:num>
  <w:num w:numId="7">
    <w:abstractNumId w:val="32"/>
  </w:num>
  <w:num w:numId="8">
    <w:abstractNumId w:val="5"/>
  </w:num>
  <w:num w:numId="9">
    <w:abstractNumId w:val="40"/>
  </w:num>
  <w:num w:numId="10">
    <w:abstractNumId w:val="33"/>
  </w:num>
  <w:num w:numId="11">
    <w:abstractNumId w:val="29"/>
  </w:num>
  <w:num w:numId="12">
    <w:abstractNumId w:val="41"/>
  </w:num>
  <w:num w:numId="13">
    <w:abstractNumId w:val="1"/>
  </w:num>
  <w:num w:numId="14">
    <w:abstractNumId w:val="19"/>
  </w:num>
  <w:num w:numId="15">
    <w:abstractNumId w:val="39"/>
  </w:num>
  <w:num w:numId="16">
    <w:abstractNumId w:val="21"/>
  </w:num>
  <w:num w:numId="17">
    <w:abstractNumId w:val="35"/>
  </w:num>
  <w:num w:numId="18">
    <w:abstractNumId w:val="43"/>
  </w:num>
  <w:num w:numId="19">
    <w:abstractNumId w:val="51"/>
  </w:num>
  <w:num w:numId="20">
    <w:abstractNumId w:val="0"/>
  </w:num>
  <w:num w:numId="21">
    <w:abstractNumId w:val="46"/>
  </w:num>
  <w:num w:numId="22">
    <w:abstractNumId w:val="3"/>
  </w:num>
  <w:num w:numId="23">
    <w:abstractNumId w:val="24"/>
  </w:num>
  <w:num w:numId="24">
    <w:abstractNumId w:val="23"/>
  </w:num>
  <w:num w:numId="25">
    <w:abstractNumId w:val="36"/>
  </w:num>
  <w:num w:numId="26">
    <w:abstractNumId w:val="25"/>
  </w:num>
  <w:num w:numId="27">
    <w:abstractNumId w:val="45"/>
  </w:num>
  <w:num w:numId="28">
    <w:abstractNumId w:val="20"/>
  </w:num>
  <w:num w:numId="29">
    <w:abstractNumId w:val="42"/>
  </w:num>
  <w:num w:numId="30">
    <w:abstractNumId w:val="16"/>
  </w:num>
  <w:num w:numId="31">
    <w:abstractNumId w:val="55"/>
  </w:num>
  <w:num w:numId="32">
    <w:abstractNumId w:val="54"/>
  </w:num>
  <w:num w:numId="33">
    <w:abstractNumId w:val="4"/>
  </w:num>
  <w:num w:numId="34">
    <w:abstractNumId w:val="7"/>
  </w:num>
  <w:num w:numId="35">
    <w:abstractNumId w:val="2"/>
  </w:num>
  <w:num w:numId="36">
    <w:abstractNumId w:val="27"/>
  </w:num>
  <w:num w:numId="37">
    <w:abstractNumId w:val="26"/>
  </w:num>
  <w:num w:numId="38">
    <w:abstractNumId w:val="18"/>
  </w:num>
  <w:num w:numId="39">
    <w:abstractNumId w:val="57"/>
  </w:num>
  <w:num w:numId="40">
    <w:abstractNumId w:val="17"/>
  </w:num>
  <w:num w:numId="41">
    <w:abstractNumId w:val="9"/>
  </w:num>
  <w:num w:numId="42">
    <w:abstractNumId w:val="50"/>
  </w:num>
  <w:num w:numId="43">
    <w:abstractNumId w:val="34"/>
  </w:num>
  <w:num w:numId="44">
    <w:abstractNumId w:val="53"/>
  </w:num>
  <w:num w:numId="45">
    <w:abstractNumId w:val="30"/>
  </w:num>
  <w:num w:numId="46">
    <w:abstractNumId w:val="22"/>
  </w:num>
  <w:num w:numId="47">
    <w:abstractNumId w:val="15"/>
  </w:num>
  <w:num w:numId="48">
    <w:abstractNumId w:val="12"/>
  </w:num>
  <w:num w:numId="49">
    <w:abstractNumId w:val="31"/>
  </w:num>
  <w:num w:numId="50">
    <w:abstractNumId w:val="8"/>
  </w:num>
  <w:num w:numId="51">
    <w:abstractNumId w:val="14"/>
  </w:num>
  <w:num w:numId="52">
    <w:abstractNumId w:val="52"/>
  </w:num>
  <w:num w:numId="53">
    <w:abstractNumId w:val="6"/>
  </w:num>
  <w:num w:numId="54">
    <w:abstractNumId w:val="48"/>
  </w:num>
  <w:num w:numId="55">
    <w:abstractNumId w:val="13"/>
  </w:num>
  <w:num w:numId="56">
    <w:abstractNumId w:val="38"/>
  </w:num>
  <w:num w:numId="57">
    <w:abstractNumId w:val="47"/>
  </w:num>
  <w:num w:numId="58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D7"/>
    <w:rsid w:val="000018A2"/>
    <w:rsid w:val="00017262"/>
    <w:rsid w:val="000321AD"/>
    <w:rsid w:val="00056113"/>
    <w:rsid w:val="000565C4"/>
    <w:rsid w:val="00081D6A"/>
    <w:rsid w:val="000856FE"/>
    <w:rsid w:val="000A376F"/>
    <w:rsid w:val="000C0C24"/>
    <w:rsid w:val="000C25E1"/>
    <w:rsid w:val="000D75C5"/>
    <w:rsid w:val="000E4FCC"/>
    <w:rsid w:val="000F0E65"/>
    <w:rsid w:val="000F110A"/>
    <w:rsid w:val="0010267F"/>
    <w:rsid w:val="00121015"/>
    <w:rsid w:val="00121679"/>
    <w:rsid w:val="00122E28"/>
    <w:rsid w:val="00153060"/>
    <w:rsid w:val="0015306C"/>
    <w:rsid w:val="0016724F"/>
    <w:rsid w:val="00175693"/>
    <w:rsid w:val="001903AF"/>
    <w:rsid w:val="001A4C58"/>
    <w:rsid w:val="001F1B16"/>
    <w:rsid w:val="00205896"/>
    <w:rsid w:val="00222B1A"/>
    <w:rsid w:val="00222F25"/>
    <w:rsid w:val="002321A7"/>
    <w:rsid w:val="0027531D"/>
    <w:rsid w:val="00280836"/>
    <w:rsid w:val="00292EF9"/>
    <w:rsid w:val="0029372A"/>
    <w:rsid w:val="002960C0"/>
    <w:rsid w:val="002B4BFE"/>
    <w:rsid w:val="002C7433"/>
    <w:rsid w:val="002D2FA6"/>
    <w:rsid w:val="002F034D"/>
    <w:rsid w:val="00300545"/>
    <w:rsid w:val="00302C90"/>
    <w:rsid w:val="0031757E"/>
    <w:rsid w:val="003177BC"/>
    <w:rsid w:val="00346F78"/>
    <w:rsid w:val="0035503E"/>
    <w:rsid w:val="00366D20"/>
    <w:rsid w:val="0036718E"/>
    <w:rsid w:val="00372C1E"/>
    <w:rsid w:val="003863C2"/>
    <w:rsid w:val="0039618D"/>
    <w:rsid w:val="003B309E"/>
    <w:rsid w:val="003E1880"/>
    <w:rsid w:val="003F229A"/>
    <w:rsid w:val="003F5FF9"/>
    <w:rsid w:val="00401ED5"/>
    <w:rsid w:val="00425A6C"/>
    <w:rsid w:val="004260CA"/>
    <w:rsid w:val="0043465D"/>
    <w:rsid w:val="004742AE"/>
    <w:rsid w:val="00475842"/>
    <w:rsid w:val="00487DFF"/>
    <w:rsid w:val="00495331"/>
    <w:rsid w:val="004A2FF7"/>
    <w:rsid w:val="004B57D3"/>
    <w:rsid w:val="004E301E"/>
    <w:rsid w:val="004F2FC5"/>
    <w:rsid w:val="005223FC"/>
    <w:rsid w:val="00543F59"/>
    <w:rsid w:val="005443A3"/>
    <w:rsid w:val="00547193"/>
    <w:rsid w:val="005563D2"/>
    <w:rsid w:val="0056503C"/>
    <w:rsid w:val="005912A0"/>
    <w:rsid w:val="005C296A"/>
    <w:rsid w:val="005C40EE"/>
    <w:rsid w:val="006146B4"/>
    <w:rsid w:val="006268F1"/>
    <w:rsid w:val="006333D7"/>
    <w:rsid w:val="006378A7"/>
    <w:rsid w:val="006404E4"/>
    <w:rsid w:val="0064400E"/>
    <w:rsid w:val="0066136C"/>
    <w:rsid w:val="00667F53"/>
    <w:rsid w:val="006824A7"/>
    <w:rsid w:val="0069216E"/>
    <w:rsid w:val="006968E6"/>
    <w:rsid w:val="00696952"/>
    <w:rsid w:val="006A51EA"/>
    <w:rsid w:val="006B2495"/>
    <w:rsid w:val="006C2D94"/>
    <w:rsid w:val="006C6D02"/>
    <w:rsid w:val="006D4D02"/>
    <w:rsid w:val="006E564A"/>
    <w:rsid w:val="006F1BA8"/>
    <w:rsid w:val="00712F72"/>
    <w:rsid w:val="007249F6"/>
    <w:rsid w:val="00731AC0"/>
    <w:rsid w:val="00740A98"/>
    <w:rsid w:val="007421AD"/>
    <w:rsid w:val="007726F2"/>
    <w:rsid w:val="00775000"/>
    <w:rsid w:val="00783236"/>
    <w:rsid w:val="007A34C9"/>
    <w:rsid w:val="007C47D5"/>
    <w:rsid w:val="007D5BF1"/>
    <w:rsid w:val="007D5DC5"/>
    <w:rsid w:val="007D7A6A"/>
    <w:rsid w:val="007F0382"/>
    <w:rsid w:val="007F0391"/>
    <w:rsid w:val="0081277A"/>
    <w:rsid w:val="00836E7B"/>
    <w:rsid w:val="008419E7"/>
    <w:rsid w:val="00845785"/>
    <w:rsid w:val="00850FF1"/>
    <w:rsid w:val="00884FC2"/>
    <w:rsid w:val="0088600F"/>
    <w:rsid w:val="008962C6"/>
    <w:rsid w:val="008A1013"/>
    <w:rsid w:val="008A25AA"/>
    <w:rsid w:val="008B15A8"/>
    <w:rsid w:val="008E52C7"/>
    <w:rsid w:val="008E6CD7"/>
    <w:rsid w:val="008F4F48"/>
    <w:rsid w:val="00910300"/>
    <w:rsid w:val="009122A5"/>
    <w:rsid w:val="00923305"/>
    <w:rsid w:val="00952C1B"/>
    <w:rsid w:val="009574DF"/>
    <w:rsid w:val="009607F2"/>
    <w:rsid w:val="00977CB1"/>
    <w:rsid w:val="00983A14"/>
    <w:rsid w:val="009962C9"/>
    <w:rsid w:val="009F53C2"/>
    <w:rsid w:val="00A06438"/>
    <w:rsid w:val="00A11540"/>
    <w:rsid w:val="00A12DD8"/>
    <w:rsid w:val="00A17E30"/>
    <w:rsid w:val="00A321BE"/>
    <w:rsid w:val="00A415E4"/>
    <w:rsid w:val="00A43724"/>
    <w:rsid w:val="00A759B8"/>
    <w:rsid w:val="00A8653F"/>
    <w:rsid w:val="00A95181"/>
    <w:rsid w:val="00AB36A9"/>
    <w:rsid w:val="00AB551A"/>
    <w:rsid w:val="00AF7A7E"/>
    <w:rsid w:val="00B05AAF"/>
    <w:rsid w:val="00B1124A"/>
    <w:rsid w:val="00B115E3"/>
    <w:rsid w:val="00B24DFE"/>
    <w:rsid w:val="00B61806"/>
    <w:rsid w:val="00B6743A"/>
    <w:rsid w:val="00B763BE"/>
    <w:rsid w:val="00B96D28"/>
    <w:rsid w:val="00B9727E"/>
    <w:rsid w:val="00B972B6"/>
    <w:rsid w:val="00BA450E"/>
    <w:rsid w:val="00BE32EF"/>
    <w:rsid w:val="00BF7DB4"/>
    <w:rsid w:val="00C2048F"/>
    <w:rsid w:val="00C2612D"/>
    <w:rsid w:val="00C268F4"/>
    <w:rsid w:val="00C33B3D"/>
    <w:rsid w:val="00C3686B"/>
    <w:rsid w:val="00C44413"/>
    <w:rsid w:val="00C529C1"/>
    <w:rsid w:val="00C542EF"/>
    <w:rsid w:val="00C611F3"/>
    <w:rsid w:val="00C72470"/>
    <w:rsid w:val="00C7761E"/>
    <w:rsid w:val="00C84596"/>
    <w:rsid w:val="00C878C0"/>
    <w:rsid w:val="00C93468"/>
    <w:rsid w:val="00CA2326"/>
    <w:rsid w:val="00CF1D86"/>
    <w:rsid w:val="00CF29F2"/>
    <w:rsid w:val="00CF7AD3"/>
    <w:rsid w:val="00D31FC5"/>
    <w:rsid w:val="00D34E92"/>
    <w:rsid w:val="00D641F5"/>
    <w:rsid w:val="00D6524E"/>
    <w:rsid w:val="00D67F0D"/>
    <w:rsid w:val="00D739B1"/>
    <w:rsid w:val="00DB2E3F"/>
    <w:rsid w:val="00DB59BC"/>
    <w:rsid w:val="00DC1A93"/>
    <w:rsid w:val="00DD556D"/>
    <w:rsid w:val="00DD6F00"/>
    <w:rsid w:val="00DE7590"/>
    <w:rsid w:val="00DF17A1"/>
    <w:rsid w:val="00E13343"/>
    <w:rsid w:val="00E22B21"/>
    <w:rsid w:val="00E23DF2"/>
    <w:rsid w:val="00E3112D"/>
    <w:rsid w:val="00E3293E"/>
    <w:rsid w:val="00E33E9E"/>
    <w:rsid w:val="00E37D6B"/>
    <w:rsid w:val="00E42411"/>
    <w:rsid w:val="00E73161"/>
    <w:rsid w:val="00E81F8B"/>
    <w:rsid w:val="00E92F06"/>
    <w:rsid w:val="00EA016A"/>
    <w:rsid w:val="00EA7C0E"/>
    <w:rsid w:val="00EB4783"/>
    <w:rsid w:val="00EC1F41"/>
    <w:rsid w:val="00EC51FB"/>
    <w:rsid w:val="00ED5AEF"/>
    <w:rsid w:val="00EE4C6D"/>
    <w:rsid w:val="00EE55DB"/>
    <w:rsid w:val="00EF45C0"/>
    <w:rsid w:val="00F00330"/>
    <w:rsid w:val="00F03240"/>
    <w:rsid w:val="00F04E88"/>
    <w:rsid w:val="00F22A52"/>
    <w:rsid w:val="00F267D0"/>
    <w:rsid w:val="00F36ECC"/>
    <w:rsid w:val="00F61B85"/>
    <w:rsid w:val="00F656C7"/>
    <w:rsid w:val="00FB011A"/>
    <w:rsid w:val="00FD762C"/>
    <w:rsid w:val="00FE4B41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5724D-B65A-4E2F-8B16-763F676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E6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E6CD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E6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6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C5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6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7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7C0E"/>
  </w:style>
  <w:style w:type="paragraph" w:styleId="Nagwek">
    <w:name w:val="header"/>
    <w:basedOn w:val="Normalny"/>
    <w:link w:val="NagwekZnak"/>
    <w:uiPriority w:val="99"/>
    <w:unhideWhenUsed/>
    <w:rsid w:val="00EA7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C0E"/>
  </w:style>
  <w:style w:type="paragraph" w:styleId="Stopka">
    <w:name w:val="footer"/>
    <w:basedOn w:val="Normalny"/>
    <w:link w:val="StopkaZnak"/>
    <w:uiPriority w:val="99"/>
    <w:unhideWhenUsed/>
    <w:rsid w:val="00EA7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C0E"/>
  </w:style>
  <w:style w:type="paragraph" w:customStyle="1" w:styleId="Default">
    <w:name w:val="Default"/>
    <w:rsid w:val="003E1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B9727E"/>
  </w:style>
  <w:style w:type="character" w:customStyle="1" w:styleId="Teksttreci">
    <w:name w:val="Tekst treści"/>
    <w:basedOn w:val="Domylnaczcionkaakapitu"/>
    <w:qFormat/>
    <w:rsid w:val="00CA2326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czeinternetowe">
    <w:name w:val="Łącze internetowe"/>
    <w:basedOn w:val="Domylnaczcionkaakapitu"/>
    <w:rsid w:val="00CA2326"/>
    <w:rPr>
      <w:color w:val="0066CC"/>
      <w:u w:val="single"/>
    </w:rPr>
  </w:style>
  <w:style w:type="character" w:customStyle="1" w:styleId="ListLabel13">
    <w:name w:val="ListLabel 13"/>
    <w:qFormat/>
    <w:rsid w:val="00CA2326"/>
    <w:rPr>
      <w:rFonts w:cstheme="minorHAnsi"/>
      <w:color w:val="FF0000"/>
      <w:sz w:val="18"/>
      <w:szCs w:val="18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FB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1A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93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F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2C1E"/>
    <w:pPr>
      <w:spacing w:after="0" w:line="240" w:lineRule="auto"/>
    </w:pPr>
  </w:style>
  <w:style w:type="paragraph" w:customStyle="1" w:styleId="Pkt-3">
    <w:name w:val="Pkt-3"/>
    <w:basedOn w:val="Normalny"/>
    <w:uiPriority w:val="99"/>
    <w:rsid w:val="00F656C7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ugi">
    <w:name w:val="drugi"/>
    <w:basedOn w:val="Tytu"/>
    <w:rsid w:val="00F656C7"/>
    <w:pPr>
      <w:tabs>
        <w:tab w:val="left" w:pos="720"/>
      </w:tabs>
      <w:spacing w:after="240"/>
      <w:ind w:left="720" w:hanging="72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F656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6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728E-F405-4220-93CF-5E7255D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3128</Words>
  <Characters>18770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OPZ, Część nr I</vt:lpstr>
    </vt:vector>
  </TitlesOfParts>
  <Company/>
  <LinksUpToDate>false</LinksUpToDate>
  <CharactersWithSpaces>21855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OPZ, Część nr I</dc:title>
  <dc:subject>Zakup i dostawa sprzętu informatycznego i oprogramowania na potrzeby projektu „Satelitarna identyfikacja i monitorowanie upraw na potrzeby statystyki rolnictwa – SATMIROL” w 2019 r.</dc:subject>
  <dc:creator>Agnieszka Jagoda</dc:creator>
  <cp:keywords>zamówienia publiczne, OPZ cz. I</cp:keywords>
  <dc:description/>
  <cp:lastModifiedBy>Jagoda Agnieszka</cp:lastModifiedBy>
  <cp:revision>7</cp:revision>
  <cp:lastPrinted>2019-03-19T08:20:00Z</cp:lastPrinted>
  <dcterms:created xsi:type="dcterms:W3CDTF">2019-08-14T09:44:00Z</dcterms:created>
  <dcterms:modified xsi:type="dcterms:W3CDTF">2019-09-11T08:31:00Z</dcterms:modified>
</cp:coreProperties>
</file>