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4821" w:rsidP="001F3650" w:rsidRDefault="00EF4821" w14:paraId="6998986B" w14:textId="77777777">
      <w:pPr>
        <w:pStyle w:val="Nagwek1"/>
        <w:spacing w:after="240" w:line="240" w:lineRule="exact"/>
        <w:rPr>
          <w:rFonts w:ascii="Fira Sans" w:hAnsi="Fira Sans"/>
        </w:rPr>
      </w:pPr>
      <w:bookmarkStart w:name="_GoBack" w:id="0"/>
      <w:bookmarkEnd w:id="0"/>
      <w:r>
        <w:rPr>
          <w:rFonts w:ascii="Fira Sans" w:hAnsi="Fira Sans"/>
        </w:rPr>
        <w:t>Zasady postępowania z błędami publikacyjnymi</w:t>
      </w:r>
      <w:r w:rsidR="00C95909">
        <w:rPr>
          <w:rFonts w:ascii="Fira Sans" w:hAnsi="Fira Sans"/>
        </w:rPr>
        <w:t xml:space="preserve"> </w:t>
      </w:r>
    </w:p>
    <w:p w:rsidR="00EF4821" w:rsidP="001F3650" w:rsidRDefault="00EF4821" w14:paraId="1E1C3E14" w14:textId="77777777">
      <w:pPr>
        <w:pStyle w:val="Normalny1"/>
        <w:spacing w:after="120" w:line="240" w:lineRule="exact"/>
        <w:contextualSpacing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/>
          <w:color w:val="00000A"/>
          <w:sz w:val="19"/>
          <w:szCs w:val="19"/>
        </w:rPr>
        <w:t xml:space="preserve">Główny Urząd Statystyczny </w:t>
      </w:r>
      <w:r w:rsidR="005B6112">
        <w:rPr>
          <w:rFonts w:ascii="Fira Sans" w:hAnsi="Fira Sans"/>
          <w:color w:val="00000A"/>
          <w:sz w:val="19"/>
          <w:szCs w:val="19"/>
        </w:rPr>
        <w:t>stosuje</w:t>
      </w:r>
      <w:r>
        <w:rPr>
          <w:rFonts w:ascii="Fira Sans" w:hAnsi="Fira Sans"/>
          <w:color w:val="00000A"/>
          <w:sz w:val="19"/>
          <w:szCs w:val="19"/>
        </w:rPr>
        <w:t xml:space="preserve"> </w:t>
      </w:r>
      <w:r w:rsidR="005B6112">
        <w:rPr>
          <w:rFonts w:ascii="Fira Sans" w:hAnsi="Fira Sans"/>
          <w:color w:val="00000A"/>
          <w:sz w:val="19"/>
          <w:szCs w:val="19"/>
        </w:rPr>
        <w:t xml:space="preserve">zasady zapewniające </w:t>
      </w:r>
      <w:r>
        <w:rPr>
          <w:rFonts w:ascii="Fira Sans" w:hAnsi="Fira Sans"/>
          <w:color w:val="00000A"/>
          <w:sz w:val="19"/>
          <w:szCs w:val="19"/>
        </w:rPr>
        <w:t xml:space="preserve">opracowywanie danych </w:t>
      </w:r>
      <w:r w:rsidR="00946E4C">
        <w:rPr>
          <w:rFonts w:ascii="Fira Sans" w:hAnsi="Fira Sans"/>
          <w:color w:val="00000A"/>
          <w:sz w:val="19"/>
          <w:szCs w:val="19"/>
        </w:rPr>
        <w:t>i</w:t>
      </w:r>
      <w:r w:rsidR="00AE3735">
        <w:rPr>
          <w:rFonts w:ascii="Fira Sans" w:hAnsi="Fira Sans"/>
          <w:color w:val="00000A"/>
          <w:sz w:val="19"/>
          <w:szCs w:val="19"/>
        </w:rPr>
        <w:t xml:space="preserve"> </w:t>
      </w:r>
      <w:r w:rsidR="00946E4C">
        <w:rPr>
          <w:rFonts w:ascii="Fira Sans" w:hAnsi="Fira Sans"/>
          <w:color w:val="00000A"/>
          <w:sz w:val="19"/>
          <w:szCs w:val="19"/>
        </w:rPr>
        <w:t xml:space="preserve">produktów </w:t>
      </w:r>
      <w:r>
        <w:rPr>
          <w:rFonts w:ascii="Fira Sans" w:hAnsi="Fira Sans"/>
          <w:color w:val="00000A"/>
          <w:sz w:val="19"/>
          <w:szCs w:val="19"/>
        </w:rPr>
        <w:t xml:space="preserve">najwyższej jakości. Mimo </w:t>
      </w:r>
      <w:r w:rsidR="005B6112">
        <w:rPr>
          <w:rFonts w:ascii="Fira Sans" w:hAnsi="Fira Sans"/>
          <w:color w:val="00000A"/>
          <w:sz w:val="19"/>
          <w:szCs w:val="19"/>
        </w:rPr>
        <w:t xml:space="preserve">obowiązujących </w:t>
      </w:r>
      <w:r>
        <w:rPr>
          <w:rFonts w:ascii="Fira Sans" w:hAnsi="Fira Sans"/>
          <w:color w:val="00000A"/>
          <w:sz w:val="19"/>
          <w:szCs w:val="19"/>
        </w:rPr>
        <w:t xml:space="preserve">standardów mogą </w:t>
      </w:r>
      <w:r w:rsidR="005B6112">
        <w:rPr>
          <w:rFonts w:ascii="Fira Sans" w:hAnsi="Fira Sans"/>
          <w:color w:val="00000A"/>
          <w:sz w:val="19"/>
          <w:szCs w:val="19"/>
        </w:rPr>
        <w:t>jednak wystąpić</w:t>
      </w:r>
      <w:r>
        <w:rPr>
          <w:rFonts w:ascii="Fira Sans" w:hAnsi="Fira Sans"/>
          <w:color w:val="00000A"/>
          <w:sz w:val="19"/>
          <w:szCs w:val="19"/>
        </w:rPr>
        <w:t xml:space="preserve"> błęd</w:t>
      </w:r>
      <w:r w:rsidR="006922FD">
        <w:rPr>
          <w:rFonts w:ascii="Fira Sans" w:hAnsi="Fira Sans"/>
          <w:color w:val="00000A"/>
          <w:sz w:val="19"/>
          <w:szCs w:val="19"/>
        </w:rPr>
        <w:t>y</w:t>
      </w:r>
      <w:r>
        <w:rPr>
          <w:rFonts w:ascii="Fira Sans" w:hAnsi="Fira Sans"/>
          <w:color w:val="00000A"/>
          <w:sz w:val="19"/>
          <w:szCs w:val="19"/>
        </w:rPr>
        <w:t xml:space="preserve"> wymagają</w:t>
      </w:r>
      <w:r w:rsidR="005B6112">
        <w:rPr>
          <w:rFonts w:ascii="Fira Sans" w:hAnsi="Fira Sans"/>
          <w:color w:val="00000A"/>
          <w:sz w:val="19"/>
          <w:szCs w:val="19"/>
        </w:rPr>
        <w:t>ce</w:t>
      </w:r>
      <w:r>
        <w:rPr>
          <w:rFonts w:ascii="Fira Sans" w:hAnsi="Fira Sans"/>
          <w:color w:val="00000A"/>
          <w:sz w:val="19"/>
          <w:szCs w:val="19"/>
        </w:rPr>
        <w:t xml:space="preserve"> korekty w </w:t>
      </w:r>
      <w:r w:rsidR="00946E4C">
        <w:rPr>
          <w:rFonts w:ascii="Fira Sans" w:hAnsi="Fira Sans"/>
          <w:color w:val="00000A"/>
          <w:sz w:val="19"/>
          <w:szCs w:val="19"/>
        </w:rPr>
        <w:t>o</w:t>
      </w:r>
      <w:r>
        <w:rPr>
          <w:rFonts w:ascii="Fira Sans" w:hAnsi="Fira Sans"/>
          <w:color w:val="00000A"/>
          <w:sz w:val="19"/>
          <w:szCs w:val="19"/>
        </w:rPr>
        <w:t xml:space="preserve">publikowanych </w:t>
      </w:r>
      <w:r w:rsidR="005B6112">
        <w:rPr>
          <w:rFonts w:ascii="Fira Sans" w:hAnsi="Fira Sans"/>
          <w:color w:val="00000A"/>
          <w:sz w:val="19"/>
          <w:szCs w:val="19"/>
        </w:rPr>
        <w:t>materiałach</w:t>
      </w:r>
      <w:r>
        <w:rPr>
          <w:rFonts w:ascii="Fira Sans" w:hAnsi="Fira Sans"/>
          <w:color w:val="00000A"/>
          <w:sz w:val="19"/>
          <w:szCs w:val="19"/>
        </w:rPr>
        <w:t xml:space="preserve">. </w:t>
      </w:r>
      <w:r w:rsidR="0010473B">
        <w:rPr>
          <w:rFonts w:ascii="Fira Sans" w:hAnsi="Fira Sans"/>
          <w:color w:val="00000A"/>
          <w:sz w:val="19"/>
          <w:szCs w:val="19"/>
        </w:rPr>
        <w:t xml:space="preserve">W takich przypadkach </w:t>
      </w:r>
      <w:r w:rsidR="005B6112">
        <w:rPr>
          <w:rFonts w:ascii="Fira Sans" w:hAnsi="Fira Sans"/>
          <w:color w:val="00000A"/>
          <w:sz w:val="19"/>
          <w:szCs w:val="19"/>
        </w:rPr>
        <w:t xml:space="preserve">stosuje się </w:t>
      </w:r>
      <w:r w:rsidR="0010473B">
        <w:rPr>
          <w:rFonts w:ascii="Fira Sans" w:hAnsi="Fira Sans"/>
          <w:color w:val="00000A"/>
          <w:sz w:val="19"/>
          <w:szCs w:val="19"/>
        </w:rPr>
        <w:t>poniższe</w:t>
      </w:r>
      <w:r w:rsidR="0010473B">
        <w:rPr>
          <w:rFonts w:ascii="Fira Sans" w:hAnsi="Fira Sans" w:cs="Times New Roman"/>
          <w:sz w:val="19"/>
          <w:szCs w:val="19"/>
        </w:rPr>
        <w:t xml:space="preserve"> </w:t>
      </w:r>
      <w:r>
        <w:rPr>
          <w:rFonts w:ascii="Fira Sans" w:hAnsi="Fira Sans" w:cs="Times New Roman"/>
          <w:sz w:val="19"/>
          <w:szCs w:val="19"/>
        </w:rPr>
        <w:t>zasad</w:t>
      </w:r>
      <w:r w:rsidR="0010473B">
        <w:rPr>
          <w:rFonts w:ascii="Fira Sans" w:hAnsi="Fira Sans" w:cs="Times New Roman"/>
          <w:sz w:val="19"/>
          <w:szCs w:val="19"/>
        </w:rPr>
        <w:t xml:space="preserve">y </w:t>
      </w:r>
      <w:r>
        <w:rPr>
          <w:rFonts w:ascii="Fira Sans" w:hAnsi="Fira Sans" w:cs="Times New Roman"/>
          <w:sz w:val="19"/>
          <w:szCs w:val="19"/>
        </w:rPr>
        <w:t>oznaczania</w:t>
      </w:r>
      <w:r w:rsidR="0010473B">
        <w:rPr>
          <w:rFonts w:ascii="Fira Sans" w:hAnsi="Fira Sans" w:cs="Times New Roman"/>
          <w:sz w:val="19"/>
          <w:szCs w:val="19"/>
        </w:rPr>
        <w:t xml:space="preserve"> </w:t>
      </w:r>
      <w:r w:rsidR="00946E4C">
        <w:rPr>
          <w:rFonts w:ascii="Fira Sans" w:hAnsi="Fira Sans" w:cs="Times New Roman"/>
          <w:sz w:val="19"/>
          <w:szCs w:val="19"/>
        </w:rPr>
        <w:t>korekt</w:t>
      </w:r>
      <w:r>
        <w:rPr>
          <w:rFonts w:ascii="Fira Sans" w:hAnsi="Fira Sans" w:cs="Times New Roman"/>
          <w:sz w:val="19"/>
          <w:szCs w:val="19"/>
        </w:rPr>
        <w:t xml:space="preserve"> </w:t>
      </w:r>
      <w:r w:rsidR="00A45D54">
        <w:rPr>
          <w:rFonts w:ascii="Fira Sans" w:hAnsi="Fira Sans" w:cs="Times New Roman"/>
          <w:sz w:val="19"/>
          <w:szCs w:val="19"/>
        </w:rPr>
        <w:t xml:space="preserve">oraz </w:t>
      </w:r>
      <w:r>
        <w:rPr>
          <w:rFonts w:ascii="Fira Sans" w:hAnsi="Fira Sans" w:cs="Times New Roman"/>
          <w:sz w:val="19"/>
          <w:szCs w:val="19"/>
        </w:rPr>
        <w:t>informowania użytkowników o</w:t>
      </w:r>
      <w:r w:rsidR="00AE3735">
        <w:rPr>
          <w:rFonts w:ascii="Fira Sans" w:hAnsi="Fira Sans" w:cs="Times New Roman"/>
          <w:sz w:val="19"/>
          <w:szCs w:val="19"/>
        </w:rPr>
        <w:t xml:space="preserve"> </w:t>
      </w:r>
      <w:r w:rsidR="00A45D54">
        <w:rPr>
          <w:rFonts w:ascii="Fira Sans" w:hAnsi="Fira Sans" w:cs="Times New Roman"/>
          <w:sz w:val="19"/>
          <w:szCs w:val="19"/>
        </w:rPr>
        <w:t xml:space="preserve">wprowadzonych </w:t>
      </w:r>
      <w:r w:rsidR="00946E4C">
        <w:rPr>
          <w:rFonts w:ascii="Fira Sans" w:hAnsi="Fira Sans" w:cs="Times New Roman"/>
          <w:sz w:val="19"/>
          <w:szCs w:val="19"/>
        </w:rPr>
        <w:t>zmianach</w:t>
      </w:r>
      <w:r>
        <w:rPr>
          <w:rFonts w:ascii="Fira Sans" w:hAnsi="Fira Sans" w:cs="Times New Roman"/>
          <w:sz w:val="19"/>
          <w:szCs w:val="19"/>
        </w:rPr>
        <w:t xml:space="preserve">. </w:t>
      </w:r>
    </w:p>
    <w:p w:rsidR="00EF4821" w:rsidP="001F3650" w:rsidRDefault="00EF4821" w14:paraId="3C864CBF" w14:textId="77777777">
      <w:pPr>
        <w:pStyle w:val="Nagwek2"/>
        <w:spacing w:before="240" w:after="120" w:line="240" w:lineRule="exact"/>
        <w:contextualSpacing/>
        <w:rPr>
          <w:rFonts w:ascii="Fira Sans" w:hAnsi="Fira Sans"/>
        </w:rPr>
      </w:pPr>
      <w:r>
        <w:rPr>
          <w:rFonts w:ascii="Fira Sans" w:hAnsi="Fira Sans"/>
        </w:rPr>
        <w:t>Rodzaje błędu publikacyjnego</w:t>
      </w:r>
    </w:p>
    <w:p w:rsidR="00EF4821" w:rsidP="001F3650" w:rsidRDefault="00EF4821" w14:paraId="073B202B" w14:textId="77777777">
      <w:pPr>
        <w:pStyle w:val="Normalny1"/>
        <w:spacing w:after="120" w:line="240" w:lineRule="exact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 xml:space="preserve">Za błąd publikacyjny uznaje się pomyłkę, wykrytą już po opublikowaniu </w:t>
      </w:r>
      <w:r w:rsidR="00F3418B">
        <w:rPr>
          <w:rFonts w:ascii="Fira Sans" w:hAnsi="Fira Sans" w:cs="Times New Roman"/>
          <w:sz w:val="19"/>
          <w:szCs w:val="19"/>
        </w:rPr>
        <w:t>informacji</w:t>
      </w:r>
      <w:r>
        <w:rPr>
          <w:rFonts w:ascii="Fira Sans" w:hAnsi="Fira Sans" w:cs="Times New Roman"/>
          <w:sz w:val="19"/>
          <w:szCs w:val="19"/>
        </w:rPr>
        <w:t xml:space="preserve"> (w formie elektronicznej i/lub papierowej).</w:t>
      </w:r>
    </w:p>
    <w:p w:rsidR="00EF4821" w:rsidP="001F3650" w:rsidRDefault="00EF4821" w14:paraId="024DD0DD" w14:textId="77777777">
      <w:pPr>
        <w:pStyle w:val="Normalny1"/>
        <w:spacing w:after="120" w:line="240" w:lineRule="exact"/>
        <w:contextualSpacing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Błędy publikacyjne dzielą się na:</w:t>
      </w:r>
    </w:p>
    <w:p w:rsidR="00EF4821" w:rsidP="001F3650" w:rsidRDefault="00EF4821" w14:paraId="7E526D72" w14:textId="77777777">
      <w:pPr>
        <w:pStyle w:val="Normalny1"/>
        <w:numPr>
          <w:ilvl w:val="0"/>
          <w:numId w:val="4"/>
        </w:numPr>
        <w:spacing w:after="120" w:line="240" w:lineRule="exact"/>
        <w:ind w:left="284" w:hanging="284"/>
        <w:contextualSpacing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b/>
          <w:sz w:val="19"/>
          <w:szCs w:val="19"/>
        </w:rPr>
        <w:t>błędy formalne</w:t>
      </w:r>
      <w:r>
        <w:rPr>
          <w:rFonts w:ascii="Fira Sans" w:hAnsi="Fira Sans" w:cs="Times New Roman"/>
          <w:sz w:val="19"/>
          <w:szCs w:val="19"/>
        </w:rPr>
        <w:t>, które nie mają wpływu na informac</w:t>
      </w:r>
      <w:r w:rsidR="0010473B">
        <w:rPr>
          <w:rFonts w:ascii="Fira Sans" w:hAnsi="Fira Sans" w:cs="Times New Roman"/>
          <w:sz w:val="19"/>
          <w:szCs w:val="19"/>
        </w:rPr>
        <w:t>ję</w:t>
      </w:r>
      <w:r>
        <w:rPr>
          <w:rFonts w:ascii="Fira Sans" w:hAnsi="Fira Sans" w:cs="Times New Roman"/>
          <w:sz w:val="19"/>
          <w:szCs w:val="19"/>
        </w:rPr>
        <w:t xml:space="preserve"> statystyczn</w:t>
      </w:r>
      <w:r w:rsidR="0010473B">
        <w:rPr>
          <w:rFonts w:ascii="Fira Sans" w:hAnsi="Fira Sans" w:cs="Times New Roman"/>
          <w:sz w:val="19"/>
          <w:szCs w:val="19"/>
        </w:rPr>
        <w:t>ą</w:t>
      </w:r>
      <w:r>
        <w:rPr>
          <w:rFonts w:ascii="Fira Sans" w:hAnsi="Fira Sans" w:cs="Times New Roman"/>
          <w:sz w:val="19"/>
          <w:szCs w:val="19"/>
        </w:rPr>
        <w:t xml:space="preserve"> </w:t>
      </w:r>
      <w:r w:rsidR="00A0797D">
        <w:rPr>
          <w:rFonts w:ascii="Fira Sans" w:hAnsi="Fira Sans" w:cs="Times New Roman"/>
          <w:sz w:val="19"/>
          <w:szCs w:val="19"/>
        </w:rPr>
        <w:t xml:space="preserve">ani </w:t>
      </w:r>
      <w:r>
        <w:rPr>
          <w:rFonts w:ascii="Fira Sans" w:hAnsi="Fira Sans" w:cs="Times New Roman"/>
          <w:sz w:val="19"/>
          <w:szCs w:val="19"/>
        </w:rPr>
        <w:t>opublikowan</w:t>
      </w:r>
      <w:r w:rsidR="0010473B">
        <w:rPr>
          <w:rFonts w:ascii="Fira Sans" w:hAnsi="Fira Sans" w:cs="Times New Roman"/>
          <w:sz w:val="19"/>
          <w:szCs w:val="19"/>
        </w:rPr>
        <w:t>e</w:t>
      </w:r>
      <w:r>
        <w:rPr>
          <w:rFonts w:ascii="Fira Sans" w:hAnsi="Fira Sans" w:cs="Times New Roman"/>
          <w:sz w:val="19"/>
          <w:szCs w:val="19"/>
        </w:rPr>
        <w:t xml:space="preserve"> dan</w:t>
      </w:r>
      <w:r w:rsidR="0010473B">
        <w:rPr>
          <w:rFonts w:ascii="Fira Sans" w:hAnsi="Fira Sans" w:cs="Times New Roman"/>
          <w:sz w:val="19"/>
          <w:szCs w:val="19"/>
        </w:rPr>
        <w:t>e</w:t>
      </w:r>
      <w:r w:rsidR="00A431CA">
        <w:rPr>
          <w:rFonts w:ascii="Fira Sans" w:hAnsi="Fira Sans" w:cs="Times New Roman"/>
          <w:sz w:val="19"/>
          <w:szCs w:val="19"/>
        </w:rPr>
        <w:t>,</w:t>
      </w:r>
      <w:r>
        <w:rPr>
          <w:rFonts w:ascii="Fira Sans" w:hAnsi="Fira Sans" w:cs="Times New Roman"/>
          <w:sz w:val="19"/>
          <w:szCs w:val="19"/>
        </w:rPr>
        <w:t xml:space="preserve"> np. błędy językowe</w:t>
      </w:r>
      <w:r w:rsidR="00A431CA">
        <w:rPr>
          <w:rFonts w:ascii="Fira Sans" w:hAnsi="Fira Sans" w:cs="Times New Roman"/>
          <w:sz w:val="19"/>
          <w:szCs w:val="19"/>
        </w:rPr>
        <w:t xml:space="preserve"> (</w:t>
      </w:r>
      <w:r>
        <w:rPr>
          <w:rFonts w:ascii="Fira Sans" w:hAnsi="Fira Sans" w:cs="Times New Roman"/>
          <w:sz w:val="19"/>
          <w:szCs w:val="19"/>
        </w:rPr>
        <w:t>pomyłki literowe, błędy ortograficzne i stylistyczne w treści publikacji</w:t>
      </w:r>
      <w:r w:rsidR="00A431CA">
        <w:rPr>
          <w:rFonts w:ascii="Fira Sans" w:hAnsi="Fira Sans" w:cs="Times New Roman"/>
          <w:sz w:val="19"/>
          <w:szCs w:val="19"/>
        </w:rPr>
        <w:t>)</w:t>
      </w:r>
      <w:r>
        <w:rPr>
          <w:rFonts w:ascii="Fira Sans" w:hAnsi="Fira Sans" w:cs="Times New Roman"/>
          <w:sz w:val="19"/>
          <w:szCs w:val="19"/>
        </w:rPr>
        <w:t xml:space="preserve"> lub</w:t>
      </w:r>
      <w:r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 w:cs="Times New Roman"/>
          <w:sz w:val="19"/>
          <w:szCs w:val="19"/>
        </w:rPr>
        <w:t>nieprawidłowości</w:t>
      </w:r>
      <w:r w:rsidR="00A0797D">
        <w:rPr>
          <w:rFonts w:ascii="Fira Sans" w:hAnsi="Fira Sans" w:cs="Times New Roman"/>
          <w:sz w:val="19"/>
          <w:szCs w:val="19"/>
        </w:rPr>
        <w:t xml:space="preserve"> powstałe</w:t>
      </w:r>
      <w:r>
        <w:rPr>
          <w:rFonts w:ascii="Fira Sans" w:hAnsi="Fira Sans" w:cs="Times New Roman"/>
          <w:sz w:val="19"/>
          <w:szCs w:val="19"/>
        </w:rPr>
        <w:t xml:space="preserve"> w procesie drukowania lub udostępniania na</w:t>
      </w:r>
      <w:r w:rsidR="00A0797D">
        <w:rPr>
          <w:rFonts w:ascii="Fira Sans" w:hAnsi="Fira Sans" w:cs="Times New Roman"/>
          <w:sz w:val="19"/>
          <w:szCs w:val="19"/>
        </w:rPr>
        <w:t xml:space="preserve"> </w:t>
      </w:r>
      <w:r>
        <w:rPr>
          <w:rFonts w:ascii="Fira Sans" w:hAnsi="Fira Sans" w:cs="Times New Roman"/>
          <w:sz w:val="19"/>
          <w:szCs w:val="19"/>
        </w:rPr>
        <w:t>stronie internetowej,</w:t>
      </w:r>
    </w:p>
    <w:p w:rsidR="00EF4821" w:rsidP="001F3650" w:rsidRDefault="00EF4821" w14:paraId="3B3DB357" w14:textId="77777777">
      <w:pPr>
        <w:pStyle w:val="Normalny1"/>
        <w:numPr>
          <w:ilvl w:val="0"/>
          <w:numId w:val="4"/>
        </w:numPr>
        <w:spacing w:after="120" w:line="240" w:lineRule="exact"/>
        <w:ind w:left="284" w:hanging="284"/>
        <w:contextualSpacing/>
        <w:jc w:val="both"/>
        <w:rPr>
          <w:rFonts w:ascii="Fira Sans" w:hAnsi="Fira Sans" w:cs="Times New Roman"/>
          <w:sz w:val="19"/>
          <w:szCs w:val="19"/>
          <w:shd w:val="clear" w:color="auto" w:fill="FFFF00"/>
        </w:rPr>
      </w:pPr>
      <w:r>
        <w:rPr>
          <w:rFonts w:ascii="Fira Sans" w:hAnsi="Fira Sans" w:cs="Times New Roman"/>
          <w:b/>
          <w:sz w:val="19"/>
          <w:szCs w:val="19"/>
        </w:rPr>
        <w:t>błędy merytoryczne</w:t>
      </w:r>
      <w:r>
        <w:rPr>
          <w:rFonts w:ascii="Fira Sans" w:hAnsi="Fira Sans" w:cs="Times New Roman"/>
          <w:sz w:val="19"/>
          <w:szCs w:val="19"/>
        </w:rPr>
        <w:t>, tj. związane z podaniem w treści publikacji nieprawidłowych danych statystycznych</w:t>
      </w:r>
      <w:r w:rsidR="008D033D">
        <w:rPr>
          <w:rFonts w:ascii="Fira Sans" w:hAnsi="Fira Sans" w:cs="Times New Roman"/>
          <w:sz w:val="19"/>
          <w:szCs w:val="19"/>
        </w:rPr>
        <w:t xml:space="preserve"> lub wniosków</w:t>
      </w:r>
      <w:r>
        <w:rPr>
          <w:rFonts w:ascii="Fira Sans" w:hAnsi="Fira Sans" w:cs="Times New Roman"/>
          <w:sz w:val="19"/>
          <w:szCs w:val="19"/>
        </w:rPr>
        <w:t>, które mają wpływ na poprawną interpretację publikowanej informacji statystycznej</w:t>
      </w:r>
      <w:r w:rsidRPr="00F3418B">
        <w:rPr>
          <w:rFonts w:ascii="Fira Sans" w:hAnsi="Fira Sans" w:cs="Times New Roman"/>
          <w:sz w:val="19"/>
          <w:szCs w:val="19"/>
        </w:rPr>
        <w:t>.</w:t>
      </w:r>
    </w:p>
    <w:p w:rsidR="0073056D" w:rsidP="0073056D" w:rsidRDefault="0073056D" w14:paraId="4915E400" w14:textId="77777777">
      <w:pPr>
        <w:pStyle w:val="Nagwek2"/>
        <w:spacing w:before="240" w:after="120" w:line="240" w:lineRule="exact"/>
        <w:contextualSpacing/>
        <w:rPr>
          <w:rFonts w:ascii="Fira Sans" w:hAnsi="Fira Sans"/>
        </w:rPr>
      </w:pPr>
      <w:r>
        <w:rPr>
          <w:rFonts w:ascii="Fira Sans" w:hAnsi="Fira Sans"/>
        </w:rPr>
        <w:t>Typy produktów udostępnianych na PI GUS</w:t>
      </w:r>
    </w:p>
    <w:p w:rsidR="00EF4821" w:rsidP="001F3650" w:rsidRDefault="00EF4821" w14:paraId="67D8B435" w14:textId="77777777">
      <w:pPr>
        <w:spacing w:after="120" w:line="240" w:lineRule="exact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Postępowanie w przypadku wykrycia błędu </w:t>
      </w:r>
      <w:r w:rsidR="00A431CA">
        <w:rPr>
          <w:rFonts w:ascii="Fira Sans" w:hAnsi="Fira Sans" w:eastAsia="Times New Roman" w:cs="Times New Roman"/>
          <w:sz w:val="19"/>
          <w:szCs w:val="19"/>
          <w:lang w:eastAsia="pl-PL"/>
        </w:rPr>
        <w:t>zależy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od </w:t>
      </w:r>
      <w:r w:rsidR="00A431CA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produktu, w jakim </w:t>
      </w:r>
      <w:r w:rsidR="000072BB">
        <w:rPr>
          <w:rFonts w:ascii="Fira Sans" w:hAnsi="Fira Sans" w:eastAsia="Times New Roman" w:cs="Times New Roman"/>
          <w:sz w:val="19"/>
          <w:szCs w:val="19"/>
          <w:lang w:eastAsia="pl-PL"/>
        </w:rPr>
        <w:t>znajduje się błąd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. Dla potrzeb niniejszych zasad wyróżnia się następujące </w:t>
      </w:r>
      <w:r w:rsidR="000072BB">
        <w:rPr>
          <w:rFonts w:ascii="Fira Sans" w:hAnsi="Fira Sans" w:eastAsia="Times New Roman" w:cs="Times New Roman"/>
          <w:sz w:val="19"/>
          <w:szCs w:val="19"/>
          <w:lang w:eastAsia="pl-PL"/>
        </w:rPr>
        <w:t>produkty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>:</w:t>
      </w:r>
    </w:p>
    <w:p w:rsidR="00EF4821" w:rsidP="001F3650" w:rsidRDefault="00EF4821" w14:paraId="7F8637C8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>
        <w:rPr>
          <w:rFonts w:ascii="Fira Sans" w:hAnsi="Fira Sans" w:eastAsia="Times New Roman" w:cs="Times New Roman"/>
          <w:b/>
          <w:bCs/>
          <w:sz w:val="19"/>
          <w:szCs w:val="19"/>
          <w:lang w:eastAsia="pl-PL"/>
        </w:rPr>
        <w:t>Publikacje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</w:t>
      </w:r>
      <w:r>
        <w:rPr>
          <w:rFonts w:ascii="Fira Sans" w:hAnsi="Fira Sans" w:eastAsia="Times New Roman" w:cs="Times New Roman"/>
          <w:b/>
          <w:sz w:val="19"/>
          <w:szCs w:val="19"/>
          <w:lang w:eastAsia="pl-PL"/>
        </w:rPr>
        <w:t xml:space="preserve">drukowane 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– wydawnictwa papierowe </w:t>
      </w:r>
      <w:r w:rsidR="0057747A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wysyłane </w:t>
      </w:r>
      <w:r w:rsidR="0057747A">
        <w:rPr>
          <w:rFonts w:ascii="Fira Sans" w:hAnsi="Fira Sans"/>
          <w:sz w:val="19"/>
          <w:szCs w:val="19"/>
        </w:rPr>
        <w:t>do kluczowych</w:t>
      </w:r>
      <w:r w:rsidR="0057747A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użytkowników oraz 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>przeznaczone do sprzedaży</w:t>
      </w:r>
      <w:r w:rsidR="005A0EA3">
        <w:rPr>
          <w:rFonts w:ascii="Fira Sans" w:hAnsi="Fira Sans" w:eastAsia="Times New Roman" w:cs="Times New Roman"/>
          <w:sz w:val="19"/>
          <w:szCs w:val="19"/>
          <w:lang w:eastAsia="pl-PL"/>
        </w:rPr>
        <w:t>,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</w:t>
      </w:r>
    </w:p>
    <w:p w:rsidR="00EF4821" w:rsidP="001F3650" w:rsidRDefault="00EF4821" w14:paraId="5B16EE63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>
        <w:rPr>
          <w:rFonts w:ascii="Fira Sans" w:hAnsi="Fira Sans" w:eastAsia="Times New Roman" w:cs="Times New Roman"/>
          <w:b/>
          <w:bCs/>
          <w:sz w:val="19"/>
          <w:szCs w:val="19"/>
          <w:lang w:eastAsia="pl-PL"/>
        </w:rPr>
        <w:t xml:space="preserve">Publikacje </w:t>
      </w:r>
      <w:r w:rsidR="00D47F23">
        <w:rPr>
          <w:rFonts w:ascii="Fira Sans" w:hAnsi="Fira Sans" w:eastAsia="Times New Roman" w:cs="Times New Roman"/>
          <w:b/>
          <w:bCs/>
          <w:sz w:val="19"/>
          <w:szCs w:val="19"/>
          <w:lang w:eastAsia="pl-PL"/>
        </w:rPr>
        <w:t xml:space="preserve">w wersji elektronicznej 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>– wydawnictwa zamieszczane na Portalu Informacyjnym GUS (w tym wersje elektroniczne publikacji drukowanych)</w:t>
      </w:r>
      <w:r w:rsidR="005A0EA3">
        <w:rPr>
          <w:rFonts w:ascii="Fira Sans" w:hAnsi="Fira Sans" w:eastAsia="Times New Roman" w:cs="Times New Roman"/>
          <w:sz w:val="19"/>
          <w:szCs w:val="19"/>
          <w:lang w:eastAsia="pl-PL"/>
        </w:rPr>
        <w:t>,</w:t>
      </w:r>
    </w:p>
    <w:p w:rsidR="000A69E9" w:rsidP="001F3650" w:rsidRDefault="000A69E9" w14:paraId="19C43A30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 w:rsidRPr="00A26F96">
        <w:rPr>
          <w:rFonts w:ascii="Fira Sans" w:hAnsi="Fira Sans" w:eastAsia="Times New Roman" w:cs="Times New Roman"/>
          <w:b/>
          <w:sz w:val="19"/>
          <w:szCs w:val="19"/>
          <w:lang w:eastAsia="pl-PL"/>
        </w:rPr>
        <w:t>Publikacje cyfrowe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– interaktywne opracowania dostępne </w:t>
      </w:r>
      <w:r w:rsidR="0057747A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przez 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>Portal Informacyjn</w:t>
      </w:r>
      <w:r w:rsidR="0057747A">
        <w:rPr>
          <w:rFonts w:ascii="Fira Sans" w:hAnsi="Fira Sans" w:eastAsia="Times New Roman" w:cs="Times New Roman"/>
          <w:sz w:val="19"/>
          <w:szCs w:val="19"/>
          <w:lang w:eastAsia="pl-PL"/>
        </w:rPr>
        <w:t>y</w:t>
      </w:r>
      <w:r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GUS</w:t>
      </w:r>
      <w:r w:rsidR="005A0EA3">
        <w:rPr>
          <w:rFonts w:ascii="Fira Sans" w:hAnsi="Fira Sans" w:eastAsia="Times New Roman" w:cs="Times New Roman"/>
          <w:sz w:val="19"/>
          <w:szCs w:val="19"/>
          <w:lang w:eastAsia="pl-PL"/>
        </w:rPr>
        <w:t>,</w:t>
      </w:r>
    </w:p>
    <w:p w:rsidRPr="00450B6A" w:rsidR="00450B6A" w:rsidP="001F3650" w:rsidRDefault="000A69E9" w14:paraId="17F8FE55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 w:rsidRPr="005A0EA3">
        <w:rPr>
          <w:rFonts w:ascii="Fira Sans" w:hAnsi="Fira Sans" w:eastAsia="Times New Roman" w:cs="Times New Roman"/>
          <w:b/>
          <w:sz w:val="19"/>
          <w:szCs w:val="19"/>
          <w:lang w:eastAsia="pl-PL"/>
        </w:rPr>
        <w:t>Informacje sygnalne</w:t>
      </w:r>
      <w:r w:rsidR="005A0EA3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</w:t>
      </w:r>
      <w:r w:rsidR="00686CCF">
        <w:rPr>
          <w:rFonts w:ascii="Fira Sans" w:hAnsi="Fira Sans" w:eastAsia="Times New Roman" w:cs="Times New Roman"/>
          <w:bCs/>
          <w:sz w:val="19"/>
          <w:szCs w:val="19"/>
          <w:lang w:eastAsia="pl-PL"/>
        </w:rPr>
        <w:t>–</w:t>
      </w:r>
      <w:r w:rsidR="00AE3735">
        <w:rPr>
          <w:rFonts w:ascii="Fira Sans" w:hAnsi="Fira Sans" w:eastAsia="Times New Roman" w:cs="Times New Roman"/>
          <w:bCs/>
          <w:sz w:val="19"/>
          <w:szCs w:val="19"/>
          <w:lang w:eastAsia="pl-PL"/>
        </w:rPr>
        <w:t xml:space="preserve"> </w:t>
      </w:r>
      <w:bookmarkStart w:name="_Hlk228337720" w:id="1"/>
      <w:r w:rsidR="00E73626">
        <w:rPr>
          <w:rFonts w:ascii="Fira Sans" w:hAnsi="Fira Sans" w:eastAsia="Times New Roman" w:cs="Times New Roman"/>
          <w:bCs/>
          <w:sz w:val="19"/>
          <w:szCs w:val="19"/>
          <w:lang w:eastAsia="pl-PL"/>
        </w:rPr>
        <w:t>dostępne w wersji elektronicznej na Portalu Informacyjnym GUS</w:t>
      </w:r>
      <w:bookmarkEnd w:id="1"/>
      <w:r w:rsidR="005A0EA3">
        <w:rPr>
          <w:rFonts w:ascii="Fira Sans" w:hAnsi="Fira Sans" w:eastAsia="Times New Roman" w:cs="Times New Roman"/>
          <w:bCs/>
          <w:sz w:val="19"/>
          <w:szCs w:val="19"/>
          <w:lang w:eastAsia="pl-PL"/>
        </w:rPr>
        <w:t>,</w:t>
      </w:r>
    </w:p>
    <w:p w:rsidRPr="00D7691C" w:rsidR="000072BB" w:rsidP="001F3650" w:rsidRDefault="00450B6A" w14:paraId="4641D3E0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 w:rsidRPr="00D7691C">
        <w:rPr>
          <w:rFonts w:ascii="Fira Sans" w:hAnsi="Fira Sans" w:eastAsia="Times New Roman" w:cs="Times New Roman"/>
          <w:b/>
          <w:sz w:val="19"/>
          <w:szCs w:val="19"/>
          <w:lang w:eastAsia="pl-PL"/>
        </w:rPr>
        <w:t xml:space="preserve">Tablice publikacyjne 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>–</w:t>
      </w:r>
      <w:r w:rsidRPr="00D7691C">
        <w:rPr>
          <w:rFonts w:ascii="Fira Sans" w:hAnsi="Fira Sans" w:eastAsia="Times New Roman" w:cs="Times New Roman"/>
          <w:b/>
          <w:sz w:val="19"/>
          <w:szCs w:val="19"/>
          <w:lang w:eastAsia="pl-PL"/>
        </w:rPr>
        <w:t xml:space="preserve"> 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>dostępne w wersji elektronicznej na Portalu Informacyjnym GUS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– 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do pobrania 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>(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>XLSX,</w:t>
      </w:r>
      <w:r w:rsidRPr="00D7691C" w:rsidR="00362897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>CSV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>)</w:t>
      </w:r>
      <w:r w:rsidRPr="00D7691C" w:rsidR="005736AD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lub 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przeglądania </w:t>
      </w:r>
      <w:r w:rsidRPr="00D7691C" w:rsidR="005736AD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bezpośrednio na stronie 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>(</w:t>
      </w:r>
      <w:r w:rsidRPr="00D7691C" w:rsidR="005736AD">
        <w:rPr>
          <w:rFonts w:ascii="Fira Sans" w:hAnsi="Fira Sans" w:eastAsia="Times New Roman" w:cs="Times New Roman"/>
          <w:sz w:val="19"/>
          <w:szCs w:val="19"/>
          <w:lang w:eastAsia="pl-PL"/>
        </w:rPr>
        <w:t>HTML</w:t>
      </w:r>
      <w:r w:rsidRPr="00D7691C" w:rsidR="000A025D">
        <w:rPr>
          <w:rFonts w:ascii="Fira Sans" w:hAnsi="Fira Sans" w:eastAsia="Times New Roman" w:cs="Times New Roman"/>
          <w:sz w:val="19"/>
          <w:szCs w:val="19"/>
          <w:lang w:eastAsia="pl-PL"/>
        </w:rPr>
        <w:t>)</w:t>
      </w:r>
      <w:r w:rsidRPr="00D7691C" w:rsidR="00904900">
        <w:rPr>
          <w:rFonts w:ascii="Fira Sans" w:hAnsi="Fira Sans" w:eastAsia="Times New Roman" w:cs="Times New Roman"/>
          <w:sz w:val="19"/>
          <w:szCs w:val="19"/>
          <w:lang w:eastAsia="pl-PL"/>
        </w:rPr>
        <w:t>,</w:t>
      </w:r>
    </w:p>
    <w:p w:rsidRPr="00D7691C" w:rsidR="00EF4821" w:rsidP="001F3650" w:rsidRDefault="00EF4821" w14:paraId="666A1FC6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 w:rsidRPr="00D7691C">
        <w:rPr>
          <w:rFonts w:ascii="Fira Sans" w:hAnsi="Fira Sans" w:eastAsia="Times New Roman" w:cs="Times New Roman"/>
          <w:b/>
          <w:sz w:val="19"/>
          <w:szCs w:val="19"/>
          <w:lang w:eastAsia="pl-PL"/>
        </w:rPr>
        <w:t>Bazy danych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– </w:t>
      </w:r>
      <w:r w:rsidRPr="00D7691C" w:rsidR="00AC1A70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publicznie </w:t>
      </w:r>
      <w:r w:rsidRPr="00D7691C">
        <w:rPr>
          <w:rFonts w:ascii="Fira Sans" w:hAnsi="Fira Sans" w:eastAsia="Times New Roman" w:cs="Times New Roman"/>
          <w:sz w:val="19"/>
          <w:szCs w:val="19"/>
          <w:lang w:eastAsia="pl-PL"/>
        </w:rPr>
        <w:t>dostępne bazy prowadzone przez GUS</w:t>
      </w:r>
      <w:r w:rsidRPr="00D7691C" w:rsidR="005A0EA3">
        <w:rPr>
          <w:rFonts w:ascii="Fira Sans" w:hAnsi="Fira Sans" w:eastAsia="Times New Roman" w:cs="Times New Roman"/>
          <w:sz w:val="19"/>
          <w:szCs w:val="19"/>
          <w:lang w:eastAsia="pl-PL"/>
        </w:rPr>
        <w:t>,</w:t>
      </w:r>
    </w:p>
    <w:p w:rsidRPr="00312070" w:rsidR="00EF4821" w:rsidP="001F3650" w:rsidRDefault="00B76F65" w14:paraId="1051E23F" w14:textId="77777777">
      <w:pPr>
        <w:pStyle w:val="Akapitzlist1"/>
        <w:numPr>
          <w:ilvl w:val="0"/>
          <w:numId w:val="2"/>
        </w:numPr>
        <w:spacing w:after="120" w:line="240" w:lineRule="exact"/>
        <w:ind w:left="284" w:hanging="284"/>
        <w:contextualSpacing/>
        <w:jc w:val="both"/>
        <w:rPr>
          <w:rFonts w:ascii="Fira Sans" w:hAnsi="Fira Sans" w:eastAsia="Times New Roman" w:cs="Times New Roman"/>
          <w:sz w:val="19"/>
          <w:szCs w:val="19"/>
          <w:lang w:eastAsia="pl-PL"/>
        </w:rPr>
      </w:pPr>
      <w:r w:rsidRPr="00D7691C">
        <w:rPr>
          <w:rFonts w:ascii="Fira Sans" w:hAnsi="Fira Sans" w:eastAsia="Times New Roman" w:cs="Times New Roman"/>
          <w:b/>
          <w:sz w:val="19"/>
          <w:szCs w:val="19"/>
          <w:lang w:eastAsia="pl-PL"/>
        </w:rPr>
        <w:t>Dashboardy</w:t>
      </w:r>
      <w:r w:rsidRPr="00D7691C" w:rsidR="002821F9">
        <w:rPr>
          <w:rFonts w:ascii="Fira Sans" w:hAnsi="Fira Sans" w:eastAsia="Times New Roman" w:cs="Times New Roman"/>
          <w:b/>
          <w:sz w:val="19"/>
          <w:szCs w:val="19"/>
          <w:lang w:eastAsia="pl-PL"/>
        </w:rPr>
        <w:t xml:space="preserve"> </w:t>
      </w:r>
      <w:r w:rsidRPr="00D7691C" w:rsidR="002821F9">
        <w:rPr>
          <w:rFonts w:ascii="Fira Sans" w:hAnsi="Fira Sans" w:eastAsia="Times New Roman" w:cs="Times New Roman"/>
          <w:sz w:val="19"/>
          <w:szCs w:val="19"/>
          <w:lang w:eastAsia="pl-PL"/>
        </w:rPr>
        <w:t>–</w:t>
      </w:r>
      <w:r w:rsidRPr="00D7691C" w:rsidR="002821F9">
        <w:rPr>
          <w:rFonts w:ascii="Fira Sans" w:hAnsi="Fira Sans" w:eastAsia="Times New Roman" w:cs="Times New Roman"/>
          <w:b/>
          <w:sz w:val="19"/>
          <w:szCs w:val="19"/>
          <w:lang w:eastAsia="pl-PL"/>
        </w:rPr>
        <w:t xml:space="preserve"> </w:t>
      </w:r>
      <w:r w:rsidRPr="00D7691C" w:rsidR="0076255B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interaktywne narzędzia </w:t>
      </w:r>
      <w:r w:rsidRPr="00D7691C" w:rsidR="0076534F">
        <w:rPr>
          <w:rFonts w:ascii="Fira Sans" w:hAnsi="Fira Sans" w:eastAsia="Times New Roman" w:cs="Times New Roman"/>
          <w:sz w:val="19"/>
          <w:szCs w:val="19"/>
          <w:lang w:eastAsia="pl-PL"/>
        </w:rPr>
        <w:t>wizualizujące kluczowe dane i wskaźniki w wybranym temacie dostępne</w:t>
      </w:r>
      <w:r w:rsidR="0076534F">
        <w:rPr>
          <w:rFonts w:ascii="Fira Sans" w:hAnsi="Fira Sans" w:eastAsia="Times New Roman" w:cs="Times New Roman"/>
          <w:sz w:val="19"/>
          <w:szCs w:val="19"/>
          <w:lang w:eastAsia="pl-PL"/>
        </w:rPr>
        <w:t xml:space="preserve"> na stronach internetowych GUS</w:t>
      </w:r>
      <w:r w:rsidR="003074BE">
        <w:rPr>
          <w:rFonts w:ascii="Fira Sans" w:hAnsi="Fira Sans" w:eastAsia="Times New Roman" w:cs="Times New Roman"/>
          <w:sz w:val="19"/>
          <w:szCs w:val="19"/>
          <w:lang w:eastAsia="pl-PL"/>
        </w:rPr>
        <w:t>.</w:t>
      </w:r>
    </w:p>
    <w:p w:rsidR="00EF4821" w:rsidP="001F3650" w:rsidRDefault="00EF4821" w14:paraId="30615345" w14:textId="77777777">
      <w:pPr>
        <w:pStyle w:val="Nagwek2"/>
        <w:spacing w:before="240" w:after="120" w:line="240" w:lineRule="exact"/>
        <w:rPr>
          <w:rFonts w:ascii="Fira Sans" w:hAnsi="Fira Sans"/>
        </w:rPr>
      </w:pPr>
      <w:r>
        <w:rPr>
          <w:rFonts w:ascii="Fira Sans" w:hAnsi="Fira Sans"/>
        </w:rPr>
        <w:t xml:space="preserve">Sposoby </w:t>
      </w:r>
      <w:r w:rsidR="00D47F23">
        <w:rPr>
          <w:rFonts w:ascii="Fira Sans" w:hAnsi="Fira Sans"/>
        </w:rPr>
        <w:t xml:space="preserve">postępowania i </w:t>
      </w:r>
      <w:r>
        <w:rPr>
          <w:rFonts w:ascii="Fira Sans" w:hAnsi="Fira Sans"/>
        </w:rPr>
        <w:t>informowania użytkowników o korekcie błędów</w:t>
      </w:r>
    </w:p>
    <w:p w:rsidRPr="00D7691C" w:rsidR="00EF4821" w:rsidP="001F3650" w:rsidRDefault="008D033D" w14:paraId="20C44361" w14:textId="77777777">
      <w:pPr>
        <w:pStyle w:val="Normalny1"/>
        <w:spacing w:after="120" w:line="240" w:lineRule="exact"/>
        <w:jc w:val="both"/>
        <w:rPr>
          <w:rFonts w:ascii="Fira Sans" w:hAnsi="Fira Sans"/>
          <w:color w:val="00000A"/>
          <w:sz w:val="19"/>
          <w:szCs w:val="19"/>
        </w:rPr>
      </w:pPr>
      <w:r>
        <w:rPr>
          <w:rFonts w:ascii="Fira Sans" w:hAnsi="Fira Sans"/>
          <w:b/>
          <w:color w:val="00000A"/>
          <w:sz w:val="19"/>
          <w:szCs w:val="19"/>
        </w:rPr>
        <w:t>B</w:t>
      </w:r>
      <w:r w:rsidR="00EF4821">
        <w:rPr>
          <w:rFonts w:ascii="Fira Sans" w:hAnsi="Fira Sans"/>
          <w:b/>
          <w:color w:val="00000A"/>
          <w:sz w:val="19"/>
          <w:szCs w:val="19"/>
        </w:rPr>
        <w:t>łęd</w:t>
      </w:r>
      <w:r>
        <w:rPr>
          <w:rFonts w:ascii="Fira Sans" w:hAnsi="Fira Sans"/>
          <w:b/>
          <w:color w:val="00000A"/>
          <w:sz w:val="19"/>
          <w:szCs w:val="19"/>
        </w:rPr>
        <w:t>y</w:t>
      </w:r>
      <w:r w:rsidR="00EF4821">
        <w:rPr>
          <w:rFonts w:ascii="Fira Sans" w:hAnsi="Fira Sans"/>
          <w:b/>
          <w:color w:val="00000A"/>
          <w:sz w:val="19"/>
          <w:szCs w:val="19"/>
        </w:rPr>
        <w:t xml:space="preserve"> formalne</w:t>
      </w:r>
      <w:r w:rsidR="00EF4821">
        <w:rPr>
          <w:rFonts w:ascii="Fira Sans" w:hAnsi="Fira Sans"/>
          <w:color w:val="00000A"/>
          <w:sz w:val="19"/>
          <w:szCs w:val="19"/>
        </w:rPr>
        <w:t xml:space="preserve"> </w:t>
      </w:r>
      <w:r>
        <w:rPr>
          <w:rFonts w:ascii="Fira Sans" w:hAnsi="Fira Sans"/>
          <w:color w:val="00000A"/>
          <w:sz w:val="19"/>
          <w:szCs w:val="19"/>
        </w:rPr>
        <w:t>są niezwłocznie korygowane w treściach udostępnionych w formie elektronicznej (np. informacjach sygnalnych,</w:t>
      </w:r>
      <w:r w:rsidR="00EF4821">
        <w:rPr>
          <w:rFonts w:ascii="Fira Sans" w:hAnsi="Fira Sans"/>
          <w:color w:val="00000A"/>
          <w:sz w:val="19"/>
          <w:szCs w:val="19"/>
        </w:rPr>
        <w:t xml:space="preserve"> </w:t>
      </w:r>
      <w:r>
        <w:rPr>
          <w:rFonts w:ascii="Fira Sans" w:hAnsi="Fira Sans"/>
          <w:color w:val="00000A"/>
          <w:sz w:val="19"/>
          <w:szCs w:val="19"/>
        </w:rPr>
        <w:t>publikacjach cyfrowych, b</w:t>
      </w:r>
      <w:r w:rsidR="00EF4821">
        <w:rPr>
          <w:rFonts w:ascii="Fira Sans" w:hAnsi="Fira Sans"/>
          <w:color w:val="00000A"/>
          <w:sz w:val="19"/>
          <w:szCs w:val="19"/>
        </w:rPr>
        <w:t>azach danych</w:t>
      </w:r>
      <w:r w:rsidR="00843741">
        <w:rPr>
          <w:rFonts w:ascii="Fira Sans" w:hAnsi="Fira Sans"/>
          <w:color w:val="00000A"/>
          <w:sz w:val="19"/>
          <w:szCs w:val="19"/>
        </w:rPr>
        <w:t>, dashboardach</w:t>
      </w:r>
      <w:r>
        <w:rPr>
          <w:rFonts w:ascii="Fira Sans" w:hAnsi="Fira Sans"/>
          <w:color w:val="00000A"/>
          <w:sz w:val="19"/>
          <w:szCs w:val="19"/>
        </w:rPr>
        <w:t>)</w:t>
      </w:r>
      <w:r w:rsidR="00EF4821">
        <w:rPr>
          <w:rFonts w:ascii="Fira Sans" w:hAnsi="Fira Sans"/>
          <w:color w:val="00000A"/>
          <w:sz w:val="19"/>
          <w:szCs w:val="19"/>
        </w:rPr>
        <w:t xml:space="preserve">. </w:t>
      </w:r>
      <w:r w:rsidR="00EA20B7">
        <w:rPr>
          <w:rFonts w:ascii="Fira Sans" w:hAnsi="Fira Sans"/>
          <w:color w:val="00000A"/>
          <w:sz w:val="19"/>
          <w:szCs w:val="19"/>
        </w:rPr>
        <w:t>N</w:t>
      </w:r>
      <w:r>
        <w:rPr>
          <w:rFonts w:ascii="Fira Sans" w:hAnsi="Fira Sans"/>
          <w:color w:val="00000A"/>
          <w:sz w:val="19"/>
          <w:szCs w:val="19"/>
        </w:rPr>
        <w:t xml:space="preserve">atomiast </w:t>
      </w:r>
      <w:r w:rsidR="0076534F">
        <w:rPr>
          <w:rFonts w:ascii="Fira Sans" w:hAnsi="Fira Sans"/>
          <w:color w:val="00000A"/>
          <w:sz w:val="19"/>
          <w:szCs w:val="19"/>
        </w:rPr>
        <w:t>w</w:t>
      </w:r>
      <w:r w:rsidR="003E3E44">
        <w:rPr>
          <w:rFonts w:ascii="Fira Sans" w:hAnsi="Fira Sans"/>
          <w:color w:val="00000A"/>
          <w:sz w:val="19"/>
          <w:szCs w:val="19"/>
        </w:rPr>
        <w:t> </w:t>
      </w:r>
      <w:r w:rsidR="002B70C4">
        <w:rPr>
          <w:rFonts w:ascii="Fira Sans" w:hAnsi="Fira Sans"/>
          <w:color w:val="00000A"/>
          <w:sz w:val="19"/>
          <w:szCs w:val="19"/>
        </w:rPr>
        <w:t xml:space="preserve">przypadku publikacji </w:t>
      </w:r>
      <w:r>
        <w:rPr>
          <w:rFonts w:ascii="Fira Sans" w:hAnsi="Fira Sans"/>
          <w:color w:val="00000A"/>
          <w:sz w:val="19"/>
          <w:szCs w:val="19"/>
        </w:rPr>
        <w:t xml:space="preserve">w wersji drukowanej </w:t>
      </w:r>
      <w:r w:rsidRPr="00F3418B" w:rsidR="00EF4821">
        <w:rPr>
          <w:rFonts w:ascii="Fira Sans" w:hAnsi="Fira Sans"/>
          <w:color w:val="00000A"/>
          <w:sz w:val="19"/>
          <w:szCs w:val="19"/>
        </w:rPr>
        <w:t xml:space="preserve">błąd </w:t>
      </w:r>
      <w:r>
        <w:rPr>
          <w:rFonts w:ascii="Fira Sans" w:hAnsi="Fira Sans"/>
          <w:color w:val="00000A"/>
          <w:sz w:val="19"/>
          <w:szCs w:val="19"/>
        </w:rPr>
        <w:t>jest poprawiany</w:t>
      </w:r>
      <w:r w:rsidRPr="00F3418B" w:rsidR="00EF4821">
        <w:rPr>
          <w:rFonts w:ascii="Fira Sans" w:hAnsi="Fira Sans"/>
          <w:color w:val="00000A"/>
          <w:sz w:val="19"/>
          <w:szCs w:val="19"/>
        </w:rPr>
        <w:t xml:space="preserve"> w </w:t>
      </w:r>
      <w:r w:rsidR="002B70C4">
        <w:rPr>
          <w:rFonts w:ascii="Fira Sans" w:hAnsi="Fira Sans"/>
          <w:color w:val="00000A"/>
          <w:sz w:val="19"/>
          <w:szCs w:val="19"/>
        </w:rPr>
        <w:t xml:space="preserve">ich </w:t>
      </w:r>
      <w:r w:rsidRPr="00F3418B" w:rsidR="00EF4821">
        <w:rPr>
          <w:rFonts w:ascii="Fira Sans" w:hAnsi="Fira Sans"/>
          <w:color w:val="00000A"/>
          <w:sz w:val="19"/>
          <w:szCs w:val="19"/>
        </w:rPr>
        <w:t>kolejnej edycji.</w:t>
      </w:r>
      <w:r w:rsidR="00EF4821">
        <w:rPr>
          <w:rFonts w:ascii="Fira Sans" w:hAnsi="Fira Sans"/>
          <w:color w:val="00000A"/>
          <w:sz w:val="19"/>
          <w:szCs w:val="19"/>
        </w:rPr>
        <w:t xml:space="preserve"> </w:t>
      </w:r>
      <w:r w:rsidRPr="00D7691C" w:rsidR="00EF4821">
        <w:rPr>
          <w:rFonts w:ascii="Fira Sans" w:hAnsi="Fira Sans"/>
          <w:color w:val="00000A"/>
          <w:sz w:val="19"/>
          <w:szCs w:val="19"/>
        </w:rPr>
        <w:t>Użytkownicy nie są informowani o korekcie błędów formalnych.</w:t>
      </w:r>
    </w:p>
    <w:p w:rsidRPr="00D7691C" w:rsidR="00EF4821" w:rsidP="001F3650" w:rsidRDefault="00D47F23" w14:paraId="24599464" w14:textId="77777777">
      <w:pPr>
        <w:pStyle w:val="Normalny1"/>
        <w:spacing w:after="120" w:line="240" w:lineRule="exact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b/>
          <w:sz w:val="19"/>
          <w:szCs w:val="19"/>
        </w:rPr>
        <w:t>B</w:t>
      </w:r>
      <w:r w:rsidR="00EF4821">
        <w:rPr>
          <w:rFonts w:ascii="Fira Sans" w:hAnsi="Fira Sans" w:cs="Times New Roman"/>
          <w:b/>
          <w:sz w:val="19"/>
          <w:szCs w:val="19"/>
        </w:rPr>
        <w:t>łęd</w:t>
      </w:r>
      <w:r>
        <w:rPr>
          <w:rFonts w:ascii="Fira Sans" w:hAnsi="Fira Sans" w:cs="Times New Roman"/>
          <w:b/>
          <w:sz w:val="19"/>
          <w:szCs w:val="19"/>
        </w:rPr>
        <w:t>y</w:t>
      </w:r>
      <w:r w:rsidR="00EF4821">
        <w:rPr>
          <w:rFonts w:ascii="Fira Sans" w:hAnsi="Fira Sans" w:cs="Times New Roman"/>
          <w:b/>
          <w:sz w:val="19"/>
          <w:szCs w:val="19"/>
        </w:rPr>
        <w:t xml:space="preserve"> merytoryczne</w:t>
      </w:r>
      <w:r>
        <w:rPr>
          <w:rFonts w:ascii="Fira Sans" w:hAnsi="Fira Sans" w:cs="Times New Roman"/>
          <w:b/>
          <w:sz w:val="19"/>
          <w:szCs w:val="19"/>
        </w:rPr>
        <w:t xml:space="preserve"> </w:t>
      </w:r>
      <w:r w:rsidRPr="001A01BB">
        <w:rPr>
          <w:rFonts w:ascii="Fira Sans" w:hAnsi="Fira Sans" w:cs="Times New Roman"/>
          <w:sz w:val="19"/>
          <w:szCs w:val="19"/>
        </w:rPr>
        <w:t>są</w:t>
      </w:r>
      <w:r>
        <w:rPr>
          <w:rFonts w:ascii="Fira Sans" w:hAnsi="Fira Sans" w:cs="Times New Roman"/>
          <w:b/>
          <w:sz w:val="19"/>
          <w:szCs w:val="19"/>
        </w:rPr>
        <w:t xml:space="preserve"> </w:t>
      </w:r>
      <w:r w:rsidRPr="007D5C6D">
        <w:rPr>
          <w:rFonts w:ascii="Fira Sans" w:hAnsi="Fira Sans" w:cs="Times New Roman"/>
          <w:sz w:val="19"/>
          <w:szCs w:val="19"/>
        </w:rPr>
        <w:t>korygowane niezwłocznie</w:t>
      </w:r>
      <w:r w:rsidR="002B70C4">
        <w:rPr>
          <w:rFonts w:ascii="Fira Sans" w:hAnsi="Fira Sans" w:cs="Times New Roman"/>
          <w:sz w:val="19"/>
          <w:szCs w:val="19"/>
        </w:rPr>
        <w:t xml:space="preserve"> we wszystkich rodzajach produktów</w:t>
      </w:r>
      <w:r w:rsidRPr="007D5C6D">
        <w:rPr>
          <w:rFonts w:ascii="Fira Sans" w:hAnsi="Fira Sans" w:cs="Times New Roman"/>
          <w:sz w:val="19"/>
          <w:szCs w:val="19"/>
        </w:rPr>
        <w:t>,</w:t>
      </w:r>
      <w:r>
        <w:rPr>
          <w:rFonts w:ascii="Fira Sans" w:hAnsi="Fira Sans" w:cs="Times New Roman"/>
          <w:sz w:val="19"/>
          <w:szCs w:val="19"/>
        </w:rPr>
        <w:t xml:space="preserve"> </w:t>
      </w:r>
      <w:r w:rsidRPr="007D5C6D">
        <w:rPr>
          <w:rFonts w:ascii="Fira Sans" w:hAnsi="Fira Sans" w:cs="Times New Roman"/>
          <w:sz w:val="19"/>
          <w:szCs w:val="19"/>
        </w:rPr>
        <w:t>a</w:t>
      </w:r>
      <w:r w:rsidR="005A0EA3">
        <w:rPr>
          <w:rFonts w:ascii="Fira Sans" w:hAnsi="Fira Sans" w:cs="Times New Roman"/>
          <w:sz w:val="19"/>
          <w:szCs w:val="19"/>
        </w:rPr>
        <w:t> </w:t>
      </w:r>
      <w:r w:rsidRPr="00D7691C" w:rsidR="00772CF1">
        <w:rPr>
          <w:rFonts w:ascii="Fira Sans" w:hAnsi="Fira Sans" w:cs="Times New Roman"/>
          <w:sz w:val="19"/>
          <w:szCs w:val="19"/>
        </w:rPr>
        <w:t>użytkownicy są informowani o dokonanej korekcie</w:t>
      </w:r>
      <w:r w:rsidRPr="00D7691C" w:rsidR="00EF4821">
        <w:rPr>
          <w:rFonts w:ascii="Fira Sans" w:hAnsi="Fira Sans" w:cs="Times New Roman"/>
          <w:sz w:val="19"/>
          <w:szCs w:val="19"/>
        </w:rPr>
        <w:t xml:space="preserve">. </w:t>
      </w:r>
    </w:p>
    <w:p w:rsidR="00EF4821" w:rsidP="001F3650" w:rsidRDefault="00EF4821" w14:paraId="1B9E83FE" w14:textId="77777777">
      <w:pPr>
        <w:pStyle w:val="Normalny1"/>
        <w:spacing w:after="60" w:line="240" w:lineRule="exact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 xml:space="preserve">Stosuje się następujące sposoby wprowadzania korekty błędu: </w:t>
      </w:r>
    </w:p>
    <w:p w:rsidR="00EF4821" w:rsidP="001F3650" w:rsidRDefault="00EF4821" w14:paraId="2B3A5B93" w14:textId="77777777">
      <w:pPr>
        <w:pStyle w:val="Normalny1"/>
        <w:numPr>
          <w:ilvl w:val="0"/>
          <w:numId w:val="3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 xml:space="preserve">dla publikacji drukowanych </w:t>
      </w:r>
    </w:p>
    <w:p w:rsidR="00EF4821" w:rsidP="001F3650" w:rsidRDefault="00EF4821" w14:paraId="78D7E7FF" w14:textId="77777777">
      <w:pPr>
        <w:pStyle w:val="Normalny1"/>
        <w:spacing w:after="60"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r w:rsidRPr="00A70E8A">
        <w:rPr>
          <w:rFonts w:ascii="Fira Sans" w:hAnsi="Fira Sans" w:cs="Times New Roman"/>
          <w:sz w:val="19"/>
          <w:szCs w:val="19"/>
        </w:rPr>
        <w:t>informacja o korekcie jest dołączana do publikacji</w:t>
      </w:r>
      <w:r w:rsidRPr="00A70E8A" w:rsidR="0076534F">
        <w:rPr>
          <w:rFonts w:ascii="Fira Sans" w:hAnsi="Fira Sans" w:cs="Times New Roman"/>
          <w:sz w:val="19"/>
          <w:szCs w:val="19"/>
        </w:rPr>
        <w:t>, przed jej dystrybucją,</w:t>
      </w:r>
      <w:r w:rsidRPr="00A70E8A">
        <w:rPr>
          <w:rFonts w:ascii="Fira Sans" w:hAnsi="Fira Sans" w:cs="Times New Roman"/>
          <w:sz w:val="19"/>
          <w:szCs w:val="19"/>
        </w:rPr>
        <w:t xml:space="preserve"> w formie erraty zawierającej zestawienie błędów i</w:t>
      </w:r>
      <w:r w:rsidRPr="00A70E8A" w:rsidR="0076534F">
        <w:rPr>
          <w:rFonts w:ascii="Fira Sans" w:hAnsi="Fira Sans" w:cs="Times New Roman"/>
          <w:sz w:val="19"/>
          <w:szCs w:val="19"/>
        </w:rPr>
        <w:t xml:space="preserve"> </w:t>
      </w:r>
      <w:r w:rsidRPr="00A70E8A">
        <w:rPr>
          <w:rFonts w:ascii="Fira Sans" w:hAnsi="Fira Sans" w:cs="Times New Roman"/>
          <w:sz w:val="19"/>
          <w:szCs w:val="19"/>
        </w:rPr>
        <w:t>wartości poprawnych (było/jest) oraz ich dokładne umiejscowienie (nr strony, kolumny, wiersza). Zestawienie błędów i ich korekt prezentowane jest w układzie tabelarycznym.</w:t>
      </w:r>
    </w:p>
    <w:p w:rsidRPr="00A70E8A" w:rsidR="00EF4821" w:rsidP="001F3650" w:rsidRDefault="00EF4821" w14:paraId="0DEC1A6D" w14:textId="77777777">
      <w:pPr>
        <w:pStyle w:val="Normalny1"/>
        <w:numPr>
          <w:ilvl w:val="0"/>
          <w:numId w:val="3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bCs/>
          <w:sz w:val="19"/>
          <w:szCs w:val="19"/>
        </w:rPr>
      </w:pPr>
      <w:r w:rsidRPr="00A70E8A">
        <w:rPr>
          <w:rFonts w:ascii="Fira Sans" w:hAnsi="Fira Sans" w:cs="Times New Roman"/>
          <w:b/>
          <w:bCs/>
          <w:sz w:val="19"/>
          <w:szCs w:val="19"/>
        </w:rPr>
        <w:t xml:space="preserve">dla publikacji </w:t>
      </w:r>
      <w:r w:rsidRPr="00A70E8A" w:rsidR="00D47F23">
        <w:rPr>
          <w:rFonts w:ascii="Fira Sans" w:hAnsi="Fira Sans" w:cs="Times New Roman"/>
          <w:b/>
          <w:bCs/>
          <w:sz w:val="19"/>
          <w:szCs w:val="19"/>
        </w:rPr>
        <w:t xml:space="preserve">w wersji elektronicznej </w:t>
      </w:r>
    </w:p>
    <w:p w:rsidR="00EF4821" w:rsidP="001F3650" w:rsidRDefault="003F1880" w14:paraId="35BE7395" w14:textId="77777777">
      <w:pPr>
        <w:pStyle w:val="Normalny1"/>
        <w:spacing w:after="60"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bookmarkStart w:name="_Hlk228338184" w:id="2"/>
      <w:r>
        <w:rPr>
          <w:rFonts w:ascii="Fira Sans" w:hAnsi="Fira Sans" w:cs="Times New Roman"/>
          <w:sz w:val="19"/>
          <w:szCs w:val="19"/>
        </w:rPr>
        <w:lastRenderedPageBreak/>
        <w:t>u</w:t>
      </w:r>
      <w:r w:rsidR="00123D8F">
        <w:rPr>
          <w:rFonts w:ascii="Fira Sans" w:hAnsi="Fira Sans" w:cs="Times New Roman"/>
          <w:sz w:val="19"/>
          <w:szCs w:val="19"/>
        </w:rPr>
        <w:t>dostępnione na PI GUS p</w:t>
      </w:r>
      <w:r w:rsidR="00832DE5">
        <w:rPr>
          <w:rFonts w:ascii="Fira Sans" w:hAnsi="Fira Sans" w:cs="Times New Roman"/>
          <w:sz w:val="19"/>
          <w:szCs w:val="19"/>
        </w:rPr>
        <w:t xml:space="preserve">liki zawierające błędne dane są </w:t>
      </w:r>
      <w:r w:rsidR="00123D8F">
        <w:rPr>
          <w:rFonts w:ascii="Fira Sans" w:hAnsi="Fira Sans" w:cs="Times New Roman"/>
          <w:sz w:val="19"/>
          <w:szCs w:val="19"/>
        </w:rPr>
        <w:t xml:space="preserve">w całości </w:t>
      </w:r>
      <w:r w:rsidR="002F1127">
        <w:rPr>
          <w:rFonts w:ascii="Fira Sans" w:hAnsi="Fira Sans" w:cs="Times New Roman"/>
          <w:sz w:val="19"/>
          <w:szCs w:val="19"/>
        </w:rPr>
        <w:t xml:space="preserve">zastępowane plikami </w:t>
      </w:r>
      <w:r w:rsidR="00832DE5">
        <w:rPr>
          <w:rFonts w:ascii="Fira Sans" w:hAnsi="Fira Sans" w:cs="Times New Roman"/>
          <w:sz w:val="19"/>
          <w:szCs w:val="19"/>
        </w:rPr>
        <w:t>z</w:t>
      </w:r>
      <w:r w:rsidR="005A0EA3">
        <w:rPr>
          <w:rFonts w:ascii="Fira Sans" w:hAnsi="Fira Sans" w:cs="Times New Roman"/>
          <w:sz w:val="19"/>
          <w:szCs w:val="19"/>
        </w:rPr>
        <w:t> </w:t>
      </w:r>
      <w:r w:rsidR="00832DE5">
        <w:rPr>
          <w:rFonts w:ascii="Fira Sans" w:hAnsi="Fira Sans" w:cs="Times New Roman"/>
          <w:sz w:val="19"/>
          <w:szCs w:val="19"/>
        </w:rPr>
        <w:t xml:space="preserve">poprawnymi danymi. </w:t>
      </w:r>
      <w:r w:rsidR="00DB6977">
        <w:rPr>
          <w:rFonts w:ascii="Fira Sans" w:hAnsi="Fira Sans" w:cs="Times New Roman"/>
          <w:sz w:val="19"/>
          <w:szCs w:val="19"/>
        </w:rPr>
        <w:t>N</w:t>
      </w:r>
      <w:r w:rsidR="00EF4821">
        <w:rPr>
          <w:rFonts w:ascii="Fira Sans" w:hAnsi="Fira Sans" w:cs="Times New Roman"/>
          <w:sz w:val="19"/>
          <w:szCs w:val="19"/>
        </w:rPr>
        <w:t>a stronie</w:t>
      </w:r>
      <w:r w:rsidR="00DB6977">
        <w:rPr>
          <w:rFonts w:ascii="Fira Sans" w:hAnsi="Fira Sans" w:cs="Times New Roman"/>
          <w:sz w:val="19"/>
          <w:szCs w:val="19"/>
        </w:rPr>
        <w:t xml:space="preserve"> internetowej</w:t>
      </w:r>
      <w:r w:rsidR="00EF4821">
        <w:rPr>
          <w:rFonts w:ascii="Fira Sans" w:hAnsi="Fira Sans" w:cs="Times New Roman"/>
          <w:sz w:val="19"/>
          <w:szCs w:val="19"/>
        </w:rPr>
        <w:t xml:space="preserve"> publikacji </w:t>
      </w:r>
      <w:r w:rsidR="00832DE5">
        <w:rPr>
          <w:rFonts w:ascii="Fira Sans" w:hAnsi="Fira Sans" w:cs="Times New Roman"/>
          <w:sz w:val="19"/>
          <w:szCs w:val="19"/>
        </w:rPr>
        <w:t>podana jest informacja o korekcie</w:t>
      </w:r>
      <w:r w:rsidR="002F1127">
        <w:rPr>
          <w:rFonts w:ascii="Fira Sans" w:hAnsi="Fira Sans" w:cs="Times New Roman"/>
          <w:sz w:val="19"/>
          <w:szCs w:val="19"/>
        </w:rPr>
        <w:t xml:space="preserve">, zawierająca </w:t>
      </w:r>
      <w:r w:rsidR="00EF4821">
        <w:rPr>
          <w:rFonts w:ascii="Fira Sans" w:hAnsi="Fira Sans" w:cs="Times New Roman"/>
          <w:sz w:val="19"/>
          <w:szCs w:val="19"/>
        </w:rPr>
        <w:t xml:space="preserve">datę </w:t>
      </w:r>
      <w:r w:rsidR="002F1127">
        <w:rPr>
          <w:rFonts w:ascii="Fira Sans" w:hAnsi="Fira Sans" w:cs="Times New Roman"/>
          <w:sz w:val="19"/>
          <w:szCs w:val="19"/>
        </w:rPr>
        <w:t xml:space="preserve">jej </w:t>
      </w:r>
      <w:r w:rsidR="00EF4821">
        <w:rPr>
          <w:rFonts w:ascii="Fira Sans" w:hAnsi="Fira Sans" w:cs="Times New Roman"/>
          <w:sz w:val="19"/>
          <w:szCs w:val="19"/>
        </w:rPr>
        <w:t>wprowadzenia</w:t>
      </w:r>
      <w:r w:rsidR="000E54A7">
        <w:rPr>
          <w:rFonts w:ascii="Fira Sans" w:hAnsi="Fira Sans" w:cs="Times New Roman"/>
          <w:sz w:val="19"/>
          <w:szCs w:val="19"/>
        </w:rPr>
        <w:t>,</w:t>
      </w:r>
      <w:r w:rsidR="00EF4821">
        <w:rPr>
          <w:rFonts w:ascii="Fira Sans" w:hAnsi="Fira Sans" w:cs="Times New Roman"/>
          <w:sz w:val="19"/>
          <w:szCs w:val="19"/>
        </w:rPr>
        <w:t xml:space="preserve"> opis </w:t>
      </w:r>
      <w:r w:rsidR="002F1127">
        <w:rPr>
          <w:rFonts w:ascii="Fira Sans" w:hAnsi="Fira Sans" w:cs="Times New Roman"/>
          <w:sz w:val="19"/>
          <w:szCs w:val="19"/>
        </w:rPr>
        <w:t xml:space="preserve">zakresu zmian, w tym wskazanie </w:t>
      </w:r>
      <w:r w:rsidR="00A726F1">
        <w:rPr>
          <w:rFonts w:ascii="Fira Sans" w:hAnsi="Fira Sans" w:cs="Times New Roman"/>
          <w:sz w:val="19"/>
          <w:szCs w:val="19"/>
        </w:rPr>
        <w:t>miejsc</w:t>
      </w:r>
      <w:r w:rsidR="002F1127">
        <w:rPr>
          <w:rFonts w:ascii="Fira Sans" w:hAnsi="Fira Sans" w:cs="Times New Roman"/>
          <w:sz w:val="19"/>
          <w:szCs w:val="19"/>
        </w:rPr>
        <w:t>a ich dokonania</w:t>
      </w:r>
      <w:r w:rsidR="00EF4821">
        <w:rPr>
          <w:rFonts w:ascii="Fira Sans" w:hAnsi="Fira Sans" w:cs="Times New Roman"/>
          <w:sz w:val="19"/>
          <w:szCs w:val="19"/>
        </w:rPr>
        <w:t xml:space="preserve"> (</w:t>
      </w:r>
      <w:r w:rsidR="00A726F1">
        <w:rPr>
          <w:rFonts w:ascii="Fira Sans" w:hAnsi="Fira Sans" w:cs="Times New Roman"/>
          <w:sz w:val="19"/>
          <w:szCs w:val="19"/>
        </w:rPr>
        <w:t>np. nazwa pliku, numer</w:t>
      </w:r>
      <w:r w:rsidR="00EF4821">
        <w:rPr>
          <w:rFonts w:ascii="Fira Sans" w:hAnsi="Fira Sans" w:cs="Times New Roman"/>
          <w:sz w:val="19"/>
          <w:szCs w:val="19"/>
        </w:rPr>
        <w:t xml:space="preserve"> strony, kolumny, wiersza). </w:t>
      </w:r>
      <w:bookmarkEnd w:id="2"/>
    </w:p>
    <w:p w:rsidR="00144772" w:rsidP="001F3650" w:rsidRDefault="00144772" w14:paraId="6664E681" w14:textId="77777777">
      <w:pPr>
        <w:pStyle w:val="Normalny1"/>
        <w:numPr>
          <w:ilvl w:val="0"/>
          <w:numId w:val="3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dla publikacji cyfrowych</w:t>
      </w:r>
    </w:p>
    <w:p w:rsidR="00144772" w:rsidP="001F3650" w:rsidRDefault="002D1E3F" w14:paraId="47EBD8BA" w14:textId="77777777">
      <w:pPr>
        <w:pStyle w:val="Normalny1"/>
        <w:spacing w:after="60"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błędna treść zostaje zastąpiona poprawną i oznaczona notką z informacją o terminie i zakresie dokonanej korekty</w:t>
      </w:r>
      <w:r w:rsidRPr="00144772" w:rsidR="00144772">
        <w:rPr>
          <w:rFonts w:ascii="Fira Sans" w:hAnsi="Fira Sans" w:cs="Times New Roman"/>
          <w:sz w:val="19"/>
          <w:szCs w:val="19"/>
        </w:rPr>
        <w:t>.</w:t>
      </w:r>
    </w:p>
    <w:p w:rsidR="000A69E9" w:rsidP="001F3650" w:rsidRDefault="000A69E9" w14:paraId="3DE626B2" w14:textId="77777777">
      <w:pPr>
        <w:pStyle w:val="Normalny1"/>
        <w:numPr>
          <w:ilvl w:val="0"/>
          <w:numId w:val="3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sz w:val="19"/>
          <w:szCs w:val="19"/>
        </w:rPr>
      </w:pPr>
      <w:r>
        <w:rPr>
          <w:rFonts w:ascii="Fira Sans" w:hAnsi="Fira Sans" w:cs="Times New Roman"/>
          <w:b/>
          <w:sz w:val="19"/>
          <w:szCs w:val="19"/>
        </w:rPr>
        <w:t>dla informacji sygnalnych</w:t>
      </w:r>
    </w:p>
    <w:p w:rsidR="00832DE5" w:rsidP="001F3650" w:rsidRDefault="003F1880" w14:paraId="41674D4F" w14:textId="77777777">
      <w:pPr>
        <w:pStyle w:val="Normalny1"/>
        <w:spacing w:after="60"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udostępnione na PI GUS p</w:t>
      </w:r>
      <w:r w:rsidRPr="00832DE5" w:rsidR="00832DE5">
        <w:rPr>
          <w:rFonts w:ascii="Fira Sans" w:hAnsi="Fira Sans" w:cs="Times New Roman"/>
          <w:sz w:val="19"/>
          <w:szCs w:val="19"/>
        </w:rPr>
        <w:t xml:space="preserve">liki zawierające błędne dane są </w:t>
      </w:r>
      <w:r w:rsidRPr="00832DE5">
        <w:rPr>
          <w:rFonts w:ascii="Fira Sans" w:hAnsi="Fira Sans" w:cs="Times New Roman"/>
          <w:sz w:val="19"/>
          <w:szCs w:val="19"/>
        </w:rPr>
        <w:t xml:space="preserve">w całości </w:t>
      </w:r>
      <w:r w:rsidRPr="00832DE5" w:rsidR="00832DE5">
        <w:rPr>
          <w:rFonts w:ascii="Fira Sans" w:hAnsi="Fira Sans" w:cs="Times New Roman"/>
          <w:sz w:val="19"/>
          <w:szCs w:val="19"/>
        </w:rPr>
        <w:t>wymieniane na pliki z</w:t>
      </w:r>
      <w:r w:rsidR="005A0EA3">
        <w:rPr>
          <w:rFonts w:ascii="Fira Sans" w:hAnsi="Fira Sans" w:cs="Times New Roman"/>
          <w:sz w:val="19"/>
          <w:szCs w:val="19"/>
        </w:rPr>
        <w:t> </w:t>
      </w:r>
      <w:r w:rsidRPr="00832DE5" w:rsidR="00832DE5">
        <w:rPr>
          <w:rFonts w:ascii="Fira Sans" w:hAnsi="Fira Sans" w:cs="Times New Roman"/>
          <w:sz w:val="19"/>
          <w:szCs w:val="19"/>
        </w:rPr>
        <w:t xml:space="preserve">poprawnymi danymi. </w:t>
      </w:r>
      <w:r w:rsidR="00DB6977">
        <w:rPr>
          <w:rFonts w:ascii="Fira Sans" w:hAnsi="Fira Sans" w:cs="Times New Roman"/>
          <w:sz w:val="19"/>
          <w:szCs w:val="19"/>
        </w:rPr>
        <w:t xml:space="preserve">Na stronie internetowej </w:t>
      </w:r>
      <w:r w:rsidR="00D95EC3">
        <w:rPr>
          <w:rFonts w:ascii="Fira Sans" w:hAnsi="Fira Sans" w:cs="Times New Roman"/>
          <w:sz w:val="19"/>
          <w:szCs w:val="19"/>
        </w:rPr>
        <w:t>opracowania</w:t>
      </w:r>
      <w:r w:rsidR="00DB6977">
        <w:rPr>
          <w:rFonts w:ascii="Fira Sans" w:hAnsi="Fira Sans" w:cs="Times New Roman"/>
          <w:sz w:val="19"/>
          <w:szCs w:val="19"/>
        </w:rPr>
        <w:t xml:space="preserve"> podana jest informacja o korekcie</w:t>
      </w:r>
      <w:r w:rsidR="008212ED">
        <w:rPr>
          <w:rFonts w:ascii="Fira Sans" w:hAnsi="Fira Sans" w:cs="Times New Roman"/>
          <w:sz w:val="19"/>
          <w:szCs w:val="19"/>
        </w:rPr>
        <w:t>, zawierająca</w:t>
      </w:r>
      <w:r w:rsidR="00DB6977">
        <w:rPr>
          <w:rFonts w:ascii="Fira Sans" w:hAnsi="Fira Sans" w:cs="Times New Roman"/>
          <w:sz w:val="19"/>
          <w:szCs w:val="19"/>
        </w:rPr>
        <w:t xml:space="preserve"> datę </w:t>
      </w:r>
      <w:r w:rsidR="008212ED">
        <w:rPr>
          <w:rFonts w:ascii="Fira Sans" w:hAnsi="Fira Sans" w:cs="Times New Roman"/>
          <w:sz w:val="19"/>
          <w:szCs w:val="19"/>
        </w:rPr>
        <w:t xml:space="preserve">jej </w:t>
      </w:r>
      <w:r w:rsidR="00DB6977">
        <w:rPr>
          <w:rFonts w:ascii="Fira Sans" w:hAnsi="Fira Sans" w:cs="Times New Roman"/>
          <w:sz w:val="19"/>
          <w:szCs w:val="19"/>
        </w:rPr>
        <w:t>wprowadzenia, opis</w:t>
      </w:r>
      <w:r w:rsidR="008212ED">
        <w:rPr>
          <w:rFonts w:ascii="Fira Sans" w:hAnsi="Fira Sans" w:cs="Times New Roman"/>
          <w:sz w:val="19"/>
          <w:szCs w:val="19"/>
        </w:rPr>
        <w:t xml:space="preserve"> zakresu zmian,  w tym wskazanie </w:t>
      </w:r>
      <w:r w:rsidR="00DB6977">
        <w:rPr>
          <w:rFonts w:ascii="Fira Sans" w:hAnsi="Fira Sans" w:cs="Times New Roman"/>
          <w:sz w:val="19"/>
          <w:szCs w:val="19"/>
        </w:rPr>
        <w:t>miejsc</w:t>
      </w:r>
      <w:r w:rsidR="008212ED">
        <w:rPr>
          <w:rFonts w:ascii="Fira Sans" w:hAnsi="Fira Sans" w:cs="Times New Roman"/>
          <w:sz w:val="19"/>
          <w:szCs w:val="19"/>
        </w:rPr>
        <w:t xml:space="preserve">a jej </w:t>
      </w:r>
      <w:r w:rsidR="00DB6977">
        <w:rPr>
          <w:rFonts w:ascii="Fira Sans" w:hAnsi="Fira Sans" w:cs="Times New Roman"/>
          <w:sz w:val="19"/>
          <w:szCs w:val="19"/>
        </w:rPr>
        <w:t>dokonan</w:t>
      </w:r>
      <w:r w:rsidR="008212ED">
        <w:rPr>
          <w:rFonts w:ascii="Fira Sans" w:hAnsi="Fira Sans" w:cs="Times New Roman"/>
          <w:sz w:val="19"/>
          <w:szCs w:val="19"/>
        </w:rPr>
        <w:t>i</w:t>
      </w:r>
      <w:r w:rsidR="00DB6977">
        <w:rPr>
          <w:rFonts w:ascii="Fira Sans" w:hAnsi="Fira Sans" w:cs="Times New Roman"/>
          <w:sz w:val="19"/>
          <w:szCs w:val="19"/>
        </w:rPr>
        <w:t>a (np. nazwa pliku, numer strony, kolumny, wiersza).</w:t>
      </w:r>
    </w:p>
    <w:p w:rsidRPr="00FF55C9" w:rsidR="005736AD" w:rsidP="005736AD" w:rsidRDefault="005736AD" w14:paraId="330DB6F4" w14:textId="77777777">
      <w:pPr>
        <w:pStyle w:val="Normalny1"/>
        <w:numPr>
          <w:ilvl w:val="0"/>
          <w:numId w:val="12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sz w:val="19"/>
          <w:szCs w:val="19"/>
        </w:rPr>
      </w:pPr>
      <w:r w:rsidRPr="00FF55C9">
        <w:rPr>
          <w:rFonts w:ascii="Fira Sans" w:hAnsi="Fira Sans" w:cs="Times New Roman"/>
          <w:b/>
          <w:sz w:val="19"/>
          <w:szCs w:val="19"/>
        </w:rPr>
        <w:t>dla tablic publikacyjnych</w:t>
      </w:r>
    </w:p>
    <w:p w:rsidR="005736AD" w:rsidP="005736AD" w:rsidRDefault="005736AD" w14:paraId="30306DA8" w14:textId="77777777">
      <w:pPr>
        <w:pStyle w:val="Normalny1"/>
        <w:spacing w:after="60"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r w:rsidRPr="00FF55C9">
        <w:rPr>
          <w:rFonts w:ascii="Fira Sans" w:hAnsi="Fira Sans" w:cs="Times New Roman"/>
          <w:sz w:val="19"/>
          <w:szCs w:val="19"/>
        </w:rPr>
        <w:t>udostępnione na PI GUS pliki zawierające błędne dane są w całości zastępowane plikami z</w:t>
      </w:r>
      <w:r w:rsidRPr="00FF55C9" w:rsidR="008212ED">
        <w:rPr>
          <w:rFonts w:ascii="Fira Sans" w:hAnsi="Fira Sans" w:cs="Times New Roman"/>
          <w:sz w:val="19"/>
          <w:szCs w:val="19"/>
        </w:rPr>
        <w:t> </w:t>
      </w:r>
      <w:r w:rsidRPr="00FF55C9">
        <w:rPr>
          <w:rFonts w:ascii="Fira Sans" w:hAnsi="Fira Sans" w:cs="Times New Roman"/>
          <w:sz w:val="19"/>
          <w:szCs w:val="19"/>
        </w:rPr>
        <w:t>poprawnymi danymi. Na stronie internetowej przy tablicy podana jest informacja o korekcie, zawierająca datę jej wprowadzenia, opis zakresu zmian, w tym wskazanie miejsca ich dokonania (np. nazwa pliku, numer strony, kolumny, wiersza).</w:t>
      </w:r>
    </w:p>
    <w:p w:rsidR="00EF4821" w:rsidP="001F3650" w:rsidRDefault="00EF4821" w14:paraId="4CEB96A7" w14:textId="77777777">
      <w:pPr>
        <w:pStyle w:val="Normalny1"/>
        <w:numPr>
          <w:ilvl w:val="0"/>
          <w:numId w:val="3"/>
        </w:numPr>
        <w:spacing w:after="60" w:line="240" w:lineRule="exact"/>
        <w:ind w:left="284" w:hanging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 xml:space="preserve">dla baz danych </w:t>
      </w:r>
      <w:r w:rsidR="00F44983">
        <w:rPr>
          <w:rFonts w:ascii="Fira Sans" w:hAnsi="Fira Sans" w:cs="Times New Roman"/>
          <w:b/>
          <w:bCs/>
          <w:sz w:val="19"/>
          <w:szCs w:val="19"/>
        </w:rPr>
        <w:t xml:space="preserve">i </w:t>
      </w:r>
      <w:r w:rsidRPr="007B2172" w:rsidR="00F44983">
        <w:rPr>
          <w:rFonts w:ascii="Fira Sans" w:hAnsi="Fira Sans" w:cs="Times New Roman"/>
          <w:b/>
          <w:bCs/>
          <w:sz w:val="19"/>
          <w:szCs w:val="19"/>
        </w:rPr>
        <w:t>dashboardów</w:t>
      </w:r>
    </w:p>
    <w:p w:rsidRPr="00391CF1" w:rsidR="00EF4821" w:rsidP="00391CF1" w:rsidRDefault="000A2542" w14:paraId="04FF6F98" w14:textId="77777777">
      <w:pPr>
        <w:pStyle w:val="Normalny1"/>
        <w:spacing w:line="240" w:lineRule="exact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 xml:space="preserve">błędne dane lub treści są </w:t>
      </w:r>
      <w:r w:rsidR="00844A79">
        <w:rPr>
          <w:rFonts w:ascii="Fira Sans" w:hAnsi="Fira Sans" w:cs="Times New Roman"/>
          <w:sz w:val="19"/>
          <w:szCs w:val="19"/>
        </w:rPr>
        <w:t xml:space="preserve">zastępowane </w:t>
      </w:r>
      <w:r>
        <w:rPr>
          <w:rFonts w:ascii="Fira Sans" w:hAnsi="Fira Sans" w:cs="Times New Roman"/>
          <w:sz w:val="19"/>
          <w:szCs w:val="19"/>
        </w:rPr>
        <w:t>poprawnymi. I</w:t>
      </w:r>
      <w:r w:rsidR="00EF4821">
        <w:rPr>
          <w:rFonts w:ascii="Fira Sans" w:hAnsi="Fira Sans" w:cs="Times New Roman"/>
          <w:sz w:val="19"/>
          <w:szCs w:val="19"/>
        </w:rPr>
        <w:t xml:space="preserve">nformacja o wprowadzonej korekcie umieszczana jest w widocznym dla użytkowników miejscu, z podaniem daty aktualizacji. Zmienione wartości </w:t>
      </w:r>
      <w:r w:rsidR="00844A79">
        <w:rPr>
          <w:rFonts w:ascii="Fira Sans" w:hAnsi="Fira Sans" w:cs="Times New Roman"/>
          <w:sz w:val="19"/>
          <w:szCs w:val="19"/>
        </w:rPr>
        <w:t xml:space="preserve">są </w:t>
      </w:r>
      <w:r w:rsidR="00EF4821">
        <w:rPr>
          <w:rFonts w:ascii="Fira Sans" w:hAnsi="Fira Sans" w:cs="Times New Roman"/>
          <w:sz w:val="19"/>
          <w:szCs w:val="19"/>
        </w:rPr>
        <w:t xml:space="preserve">oznaczane </w:t>
      </w:r>
      <w:r w:rsidR="00844A79">
        <w:rPr>
          <w:rFonts w:ascii="Fira Sans" w:hAnsi="Fira Sans" w:cs="Times New Roman"/>
          <w:sz w:val="19"/>
          <w:szCs w:val="19"/>
        </w:rPr>
        <w:t xml:space="preserve">zgodnie z zasadami </w:t>
      </w:r>
      <w:r w:rsidR="00EF4821">
        <w:rPr>
          <w:rFonts w:ascii="Fira Sans" w:hAnsi="Fira Sans" w:cs="Times New Roman"/>
          <w:sz w:val="19"/>
          <w:szCs w:val="19"/>
        </w:rPr>
        <w:t>przyjęty</w:t>
      </w:r>
      <w:r w:rsidR="00844A79">
        <w:rPr>
          <w:rFonts w:ascii="Fira Sans" w:hAnsi="Fira Sans" w:cs="Times New Roman"/>
          <w:sz w:val="19"/>
          <w:szCs w:val="19"/>
        </w:rPr>
        <w:t>mi</w:t>
      </w:r>
      <w:r w:rsidR="00EF4821">
        <w:rPr>
          <w:rFonts w:ascii="Fira Sans" w:hAnsi="Fira Sans" w:cs="Times New Roman"/>
          <w:sz w:val="19"/>
          <w:szCs w:val="19"/>
        </w:rPr>
        <w:t xml:space="preserve"> dla danej bazy</w:t>
      </w:r>
      <w:r w:rsidR="00F44983">
        <w:rPr>
          <w:rFonts w:ascii="Fira Sans" w:hAnsi="Fira Sans" w:cs="Times New Roman"/>
          <w:sz w:val="19"/>
          <w:szCs w:val="19"/>
        </w:rPr>
        <w:t>/dashboard</w:t>
      </w:r>
      <w:r w:rsidR="008361BE">
        <w:rPr>
          <w:rFonts w:ascii="Fira Sans" w:hAnsi="Fira Sans" w:cs="Times New Roman"/>
          <w:sz w:val="19"/>
          <w:szCs w:val="19"/>
        </w:rPr>
        <w:t>u</w:t>
      </w:r>
      <w:r w:rsidR="00EF4821">
        <w:rPr>
          <w:rFonts w:ascii="Fira Sans" w:hAnsi="Fira Sans" w:cs="Times New Roman"/>
          <w:sz w:val="19"/>
          <w:szCs w:val="19"/>
        </w:rPr>
        <w:t>.</w:t>
      </w:r>
      <w:r w:rsidR="00832DE5">
        <w:rPr>
          <w:rFonts w:ascii="Fira Sans" w:hAnsi="Fira Sans" w:cs="Times New Roman"/>
          <w:sz w:val="19"/>
          <w:szCs w:val="19"/>
        </w:rPr>
        <w:t xml:space="preserve"> Informacja o</w:t>
      </w:r>
      <w:r w:rsidR="000C1C32">
        <w:rPr>
          <w:rFonts w:ascii="Fira Sans" w:hAnsi="Fira Sans" w:cs="Times New Roman"/>
          <w:sz w:val="19"/>
          <w:szCs w:val="19"/>
        </w:rPr>
        <w:t xml:space="preserve"> </w:t>
      </w:r>
      <w:r w:rsidR="00832DE5">
        <w:rPr>
          <w:rFonts w:ascii="Fira Sans" w:hAnsi="Fira Sans" w:cs="Times New Roman"/>
          <w:sz w:val="19"/>
          <w:szCs w:val="19"/>
        </w:rPr>
        <w:t>korekcie jest utrzymywana przez</w:t>
      </w:r>
      <w:r w:rsidR="00BF69DB">
        <w:rPr>
          <w:rFonts w:ascii="Fira Sans" w:hAnsi="Fira Sans" w:cs="Times New Roman"/>
          <w:sz w:val="19"/>
          <w:szCs w:val="19"/>
        </w:rPr>
        <w:t xml:space="preserve"> 28 dni</w:t>
      </w:r>
      <w:r w:rsidR="003A1CB4">
        <w:rPr>
          <w:rFonts w:ascii="Fira Sans" w:hAnsi="Fira Sans" w:cs="Times New Roman"/>
          <w:sz w:val="19"/>
          <w:szCs w:val="19"/>
        </w:rPr>
        <w:t xml:space="preserve"> lub do następnej aktualizacji danych</w:t>
      </w:r>
      <w:r w:rsidR="005B7C3C">
        <w:rPr>
          <w:rFonts w:ascii="Fira Sans" w:hAnsi="Fira Sans" w:cs="Times New Roman"/>
          <w:sz w:val="19"/>
          <w:szCs w:val="19"/>
        </w:rPr>
        <w:t>, jeśli przypada ona na wcześniejszy termin</w:t>
      </w:r>
      <w:r w:rsidR="00BF69DB">
        <w:rPr>
          <w:rFonts w:ascii="Fira Sans" w:hAnsi="Fira Sans" w:cs="Times New Roman"/>
          <w:sz w:val="19"/>
          <w:szCs w:val="19"/>
        </w:rPr>
        <w:t>.</w:t>
      </w:r>
    </w:p>
    <w:sectPr w:rsidRPr="00391CF1" w:rsidR="00EF4821">
      <w:footerReference w:type="default" r:id="rId11"/>
      <w:pgSz w:w="12240" w:h="15840"/>
      <w:pgMar w:top="1440" w:right="1800" w:bottom="1440" w:left="1800" w:header="708" w:footer="708" w:gutter="0"/>
      <w:cols w:space="708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DA9FFD" w14:textId="77777777" w:rsidR="009B4808" w:rsidRDefault="009B4808">
      <w:pPr>
        <w:spacing w:after="0" w:line="240" w:lineRule="auto"/>
      </w:pPr>
      <w:r>
        <w:separator/>
      </w:r>
    </w:p>
  </w:endnote>
  <w:endnote w:type="continuationSeparator" w:id="0">
    <w:p w14:paraId="00386257" w14:textId="77777777" w:rsidR="009B4808" w:rsidRDefault="009B4808">
      <w:pPr>
        <w:spacing w:after="0" w:line="240" w:lineRule="auto"/>
      </w:pPr>
      <w:r>
        <w:continuationSeparator/>
      </w:r>
    </w:p>
  </w:endnote>
  <w:endnote w:type="continuationNotice" w:id="1">
    <w:p w14:paraId="4DEDA92C" w14:textId="77777777" w:rsidR="009B4808" w:rsidRDefault="009B48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575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7231555"/>
      <w:docPartObj>
        <w:docPartGallery w:val="Page Numbers (Bottom of Page)"/>
        <w:docPartUnique/>
      </w:docPartObj>
    </w:sdtPr>
    <w:sdtEndPr/>
    <w:sdtContent>
      <w:p w14:paraId="3AF99516" w14:textId="77777777" w:rsidR="00D7691C" w:rsidRDefault="00D769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1C7">
          <w:rPr>
            <w:noProof/>
          </w:rPr>
          <w:t>4</w:t>
        </w:r>
        <w:r>
          <w:fldChar w:fldCharType="end"/>
        </w:r>
      </w:p>
    </w:sdtContent>
  </w:sdt>
  <w:p w14:paraId="13D935D3" w14:textId="77777777" w:rsidR="00D7691C" w:rsidRDefault="00D769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F2A869" w14:textId="77777777" w:rsidR="009B4808" w:rsidRDefault="009B4808">
      <w:pPr>
        <w:spacing w:after="0" w:line="240" w:lineRule="auto"/>
      </w:pPr>
      <w:r>
        <w:separator/>
      </w:r>
    </w:p>
  </w:footnote>
  <w:footnote w:type="continuationSeparator" w:id="0">
    <w:p w14:paraId="0E3385EF" w14:textId="77777777" w:rsidR="009B4808" w:rsidRDefault="009B4808">
      <w:pPr>
        <w:spacing w:after="0" w:line="240" w:lineRule="auto"/>
      </w:pPr>
      <w:r>
        <w:continuationSeparator/>
      </w:r>
    </w:p>
  </w:footnote>
  <w:footnote w:type="continuationNotice" w:id="1">
    <w:p w14:paraId="549FA06F" w14:textId="77777777" w:rsidR="009B4808" w:rsidRDefault="009B480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7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92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212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32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52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72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9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12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532" w:hanging="180"/>
      </w:pPr>
    </w:lvl>
  </w:abstractNum>
  <w:abstractNum w:abstractNumId="4" w15:restartNumberingAfterBreak="0">
    <w:nsid w:val="034B7EB0"/>
    <w:multiLevelType w:val="hybridMultilevel"/>
    <w:tmpl w:val="F61E95B0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055A0E99"/>
    <w:multiLevelType w:val="hybridMultilevel"/>
    <w:tmpl w:val="80360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027B3F"/>
    <w:multiLevelType w:val="hybridMultilevel"/>
    <w:tmpl w:val="E186832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1E647F5"/>
    <w:multiLevelType w:val="hybridMultilevel"/>
    <w:tmpl w:val="A36E1E0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312D5E"/>
    <w:multiLevelType w:val="hybridMultilevel"/>
    <w:tmpl w:val="4A1C9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6911E5"/>
    <w:multiLevelType w:val="hybridMultilevel"/>
    <w:tmpl w:val="684A65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C09A8"/>
    <w:multiLevelType w:val="hybridMultilevel"/>
    <w:tmpl w:val="406E16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71E0A"/>
    <w:multiLevelType w:val="hybridMultilevel"/>
    <w:tmpl w:val="4074362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7"/>
  </w:num>
  <w:num w:numId="7">
    <w:abstractNumId w:val="4"/>
  </w:num>
  <w:num w:numId="8">
    <w:abstractNumId w:val="10"/>
  </w:num>
  <w:num w:numId="9">
    <w:abstractNumId w:val="5"/>
  </w:num>
  <w:num w:numId="10">
    <w:abstractNumId w:val="8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C66"/>
    <w:rsid w:val="000072BB"/>
    <w:rsid w:val="00023000"/>
    <w:rsid w:val="000235BD"/>
    <w:rsid w:val="00023E89"/>
    <w:rsid w:val="0004661C"/>
    <w:rsid w:val="0008045A"/>
    <w:rsid w:val="00096372"/>
    <w:rsid w:val="000A025D"/>
    <w:rsid w:val="000A2542"/>
    <w:rsid w:val="000A69E9"/>
    <w:rsid w:val="000C1C32"/>
    <w:rsid w:val="000E54A7"/>
    <w:rsid w:val="000F0B3D"/>
    <w:rsid w:val="00103A6E"/>
    <w:rsid w:val="0010473B"/>
    <w:rsid w:val="00123D8F"/>
    <w:rsid w:val="00144772"/>
    <w:rsid w:val="00155888"/>
    <w:rsid w:val="00155C66"/>
    <w:rsid w:val="00170C29"/>
    <w:rsid w:val="001903EF"/>
    <w:rsid w:val="00192A45"/>
    <w:rsid w:val="001A0181"/>
    <w:rsid w:val="001A01BB"/>
    <w:rsid w:val="001A24AD"/>
    <w:rsid w:val="001A3185"/>
    <w:rsid w:val="001C4D89"/>
    <w:rsid w:val="001E34D5"/>
    <w:rsid w:val="001E62E9"/>
    <w:rsid w:val="001E69BB"/>
    <w:rsid w:val="001F3650"/>
    <w:rsid w:val="0021016D"/>
    <w:rsid w:val="002243DB"/>
    <w:rsid w:val="002311C7"/>
    <w:rsid w:val="002404EA"/>
    <w:rsid w:val="00243589"/>
    <w:rsid w:val="00272371"/>
    <w:rsid w:val="00275EAE"/>
    <w:rsid w:val="002821F9"/>
    <w:rsid w:val="00295E05"/>
    <w:rsid w:val="002A347F"/>
    <w:rsid w:val="002A64FD"/>
    <w:rsid w:val="002B4CE4"/>
    <w:rsid w:val="002B70C4"/>
    <w:rsid w:val="002C1DE3"/>
    <w:rsid w:val="002D1E3F"/>
    <w:rsid w:val="002E4C93"/>
    <w:rsid w:val="002E552C"/>
    <w:rsid w:val="002F1127"/>
    <w:rsid w:val="003014A0"/>
    <w:rsid w:val="0030586A"/>
    <w:rsid w:val="00306DBA"/>
    <w:rsid w:val="003074BE"/>
    <w:rsid w:val="00312070"/>
    <w:rsid w:val="00326872"/>
    <w:rsid w:val="00326A29"/>
    <w:rsid w:val="00327A89"/>
    <w:rsid w:val="00333AB8"/>
    <w:rsid w:val="00336C6E"/>
    <w:rsid w:val="0034268E"/>
    <w:rsid w:val="003478B8"/>
    <w:rsid w:val="003510E9"/>
    <w:rsid w:val="00352D01"/>
    <w:rsid w:val="0035770E"/>
    <w:rsid w:val="00362897"/>
    <w:rsid w:val="00386A39"/>
    <w:rsid w:val="00391CF1"/>
    <w:rsid w:val="00393933"/>
    <w:rsid w:val="0039468F"/>
    <w:rsid w:val="003A1CB4"/>
    <w:rsid w:val="003A1F4A"/>
    <w:rsid w:val="003C19D9"/>
    <w:rsid w:val="003D4F94"/>
    <w:rsid w:val="003E088D"/>
    <w:rsid w:val="003E3BF1"/>
    <w:rsid w:val="003E3E44"/>
    <w:rsid w:val="003E52B0"/>
    <w:rsid w:val="003F1880"/>
    <w:rsid w:val="003F50CF"/>
    <w:rsid w:val="004201EB"/>
    <w:rsid w:val="00436B50"/>
    <w:rsid w:val="00450B6A"/>
    <w:rsid w:val="00454D16"/>
    <w:rsid w:val="00456AD1"/>
    <w:rsid w:val="00464387"/>
    <w:rsid w:val="0047080B"/>
    <w:rsid w:val="00476B6C"/>
    <w:rsid w:val="00492395"/>
    <w:rsid w:val="004923DA"/>
    <w:rsid w:val="0049588D"/>
    <w:rsid w:val="00496C30"/>
    <w:rsid w:val="004B0A41"/>
    <w:rsid w:val="004C16AB"/>
    <w:rsid w:val="004C1962"/>
    <w:rsid w:val="004F2A3D"/>
    <w:rsid w:val="004F2CFF"/>
    <w:rsid w:val="00500C7E"/>
    <w:rsid w:val="0051487A"/>
    <w:rsid w:val="00514E54"/>
    <w:rsid w:val="00517755"/>
    <w:rsid w:val="00521BFC"/>
    <w:rsid w:val="00522B69"/>
    <w:rsid w:val="005736AD"/>
    <w:rsid w:val="0057747A"/>
    <w:rsid w:val="005927E3"/>
    <w:rsid w:val="005A0EA3"/>
    <w:rsid w:val="005A6B14"/>
    <w:rsid w:val="005B5434"/>
    <w:rsid w:val="005B6112"/>
    <w:rsid w:val="005B64F1"/>
    <w:rsid w:val="005B7C3C"/>
    <w:rsid w:val="005C2E98"/>
    <w:rsid w:val="005D6D0C"/>
    <w:rsid w:val="006026C5"/>
    <w:rsid w:val="006138A6"/>
    <w:rsid w:val="00623DE9"/>
    <w:rsid w:val="0062472D"/>
    <w:rsid w:val="00631D1C"/>
    <w:rsid w:val="00632691"/>
    <w:rsid w:val="00646009"/>
    <w:rsid w:val="0065600E"/>
    <w:rsid w:val="006670FF"/>
    <w:rsid w:val="0067068F"/>
    <w:rsid w:val="00671EE6"/>
    <w:rsid w:val="006722A4"/>
    <w:rsid w:val="00675296"/>
    <w:rsid w:val="00680257"/>
    <w:rsid w:val="00686CCF"/>
    <w:rsid w:val="006904AF"/>
    <w:rsid w:val="006922FD"/>
    <w:rsid w:val="006A1B55"/>
    <w:rsid w:val="006A649A"/>
    <w:rsid w:val="006A74B4"/>
    <w:rsid w:val="006B1F2E"/>
    <w:rsid w:val="006B732E"/>
    <w:rsid w:val="006C190A"/>
    <w:rsid w:val="006C498D"/>
    <w:rsid w:val="006D6499"/>
    <w:rsid w:val="006D6D45"/>
    <w:rsid w:val="006D78BB"/>
    <w:rsid w:val="006E6ED0"/>
    <w:rsid w:val="006F1DBB"/>
    <w:rsid w:val="00706AC4"/>
    <w:rsid w:val="00715B07"/>
    <w:rsid w:val="0073056D"/>
    <w:rsid w:val="00736DD4"/>
    <w:rsid w:val="007571C3"/>
    <w:rsid w:val="0076255B"/>
    <w:rsid w:val="0076534F"/>
    <w:rsid w:val="00772CF1"/>
    <w:rsid w:val="00781091"/>
    <w:rsid w:val="00781406"/>
    <w:rsid w:val="00784772"/>
    <w:rsid w:val="007A743D"/>
    <w:rsid w:val="007B2172"/>
    <w:rsid w:val="007C20B0"/>
    <w:rsid w:val="007D5C6D"/>
    <w:rsid w:val="007E48AA"/>
    <w:rsid w:val="007E56D4"/>
    <w:rsid w:val="007F1241"/>
    <w:rsid w:val="00804129"/>
    <w:rsid w:val="008059AB"/>
    <w:rsid w:val="00807F0C"/>
    <w:rsid w:val="00817F04"/>
    <w:rsid w:val="008212ED"/>
    <w:rsid w:val="00832DE5"/>
    <w:rsid w:val="008343A4"/>
    <w:rsid w:val="008361BE"/>
    <w:rsid w:val="008412A1"/>
    <w:rsid w:val="00843741"/>
    <w:rsid w:val="00844A79"/>
    <w:rsid w:val="00852E89"/>
    <w:rsid w:val="0085357B"/>
    <w:rsid w:val="00864112"/>
    <w:rsid w:val="00866B61"/>
    <w:rsid w:val="00866BE5"/>
    <w:rsid w:val="00870088"/>
    <w:rsid w:val="0087215A"/>
    <w:rsid w:val="00883F2B"/>
    <w:rsid w:val="008861E4"/>
    <w:rsid w:val="00886768"/>
    <w:rsid w:val="00886787"/>
    <w:rsid w:val="00887CFC"/>
    <w:rsid w:val="0089316B"/>
    <w:rsid w:val="008A6DB6"/>
    <w:rsid w:val="008D033D"/>
    <w:rsid w:val="008D0AF2"/>
    <w:rsid w:val="008D4DFA"/>
    <w:rsid w:val="00904900"/>
    <w:rsid w:val="00927598"/>
    <w:rsid w:val="0093399B"/>
    <w:rsid w:val="00942966"/>
    <w:rsid w:val="00946E4C"/>
    <w:rsid w:val="00951E1C"/>
    <w:rsid w:val="009539B2"/>
    <w:rsid w:val="0095593C"/>
    <w:rsid w:val="0096736C"/>
    <w:rsid w:val="0098570D"/>
    <w:rsid w:val="0099025C"/>
    <w:rsid w:val="009A77F5"/>
    <w:rsid w:val="009B4808"/>
    <w:rsid w:val="009C6D81"/>
    <w:rsid w:val="009D01F9"/>
    <w:rsid w:val="009D47CA"/>
    <w:rsid w:val="009E0C8E"/>
    <w:rsid w:val="009E7657"/>
    <w:rsid w:val="009F1003"/>
    <w:rsid w:val="009F407C"/>
    <w:rsid w:val="009F4823"/>
    <w:rsid w:val="009F7B26"/>
    <w:rsid w:val="00A01FEB"/>
    <w:rsid w:val="00A038DA"/>
    <w:rsid w:val="00A041B2"/>
    <w:rsid w:val="00A0797D"/>
    <w:rsid w:val="00A2217E"/>
    <w:rsid w:val="00A26F96"/>
    <w:rsid w:val="00A431CA"/>
    <w:rsid w:val="00A434D0"/>
    <w:rsid w:val="00A43930"/>
    <w:rsid w:val="00A45D54"/>
    <w:rsid w:val="00A55D5B"/>
    <w:rsid w:val="00A70E8A"/>
    <w:rsid w:val="00A726F1"/>
    <w:rsid w:val="00A7509A"/>
    <w:rsid w:val="00A75712"/>
    <w:rsid w:val="00A774A8"/>
    <w:rsid w:val="00A84043"/>
    <w:rsid w:val="00A91ACE"/>
    <w:rsid w:val="00A9274F"/>
    <w:rsid w:val="00AB0723"/>
    <w:rsid w:val="00AC1A70"/>
    <w:rsid w:val="00AD3271"/>
    <w:rsid w:val="00AE1FCB"/>
    <w:rsid w:val="00AE3735"/>
    <w:rsid w:val="00AE38EF"/>
    <w:rsid w:val="00B1238B"/>
    <w:rsid w:val="00B1303C"/>
    <w:rsid w:val="00B2480A"/>
    <w:rsid w:val="00B44CA3"/>
    <w:rsid w:val="00B76F65"/>
    <w:rsid w:val="00B7779E"/>
    <w:rsid w:val="00B85F20"/>
    <w:rsid w:val="00B913F9"/>
    <w:rsid w:val="00B9289C"/>
    <w:rsid w:val="00B93885"/>
    <w:rsid w:val="00BA2069"/>
    <w:rsid w:val="00BD68F8"/>
    <w:rsid w:val="00BD6BAB"/>
    <w:rsid w:val="00BF2CDD"/>
    <w:rsid w:val="00BF69DB"/>
    <w:rsid w:val="00BF7E8F"/>
    <w:rsid w:val="00C02382"/>
    <w:rsid w:val="00C16B16"/>
    <w:rsid w:val="00C22C66"/>
    <w:rsid w:val="00C749C2"/>
    <w:rsid w:val="00C85970"/>
    <w:rsid w:val="00C95909"/>
    <w:rsid w:val="00C9749E"/>
    <w:rsid w:val="00CC1025"/>
    <w:rsid w:val="00CC5E65"/>
    <w:rsid w:val="00CD342C"/>
    <w:rsid w:val="00CE7A48"/>
    <w:rsid w:val="00CE7F32"/>
    <w:rsid w:val="00D03519"/>
    <w:rsid w:val="00D13F94"/>
    <w:rsid w:val="00D2108D"/>
    <w:rsid w:val="00D2259D"/>
    <w:rsid w:val="00D315B0"/>
    <w:rsid w:val="00D47BC8"/>
    <w:rsid w:val="00D47F23"/>
    <w:rsid w:val="00D5369C"/>
    <w:rsid w:val="00D62D2A"/>
    <w:rsid w:val="00D7691C"/>
    <w:rsid w:val="00D81A23"/>
    <w:rsid w:val="00D86DD3"/>
    <w:rsid w:val="00D927AB"/>
    <w:rsid w:val="00D95EC3"/>
    <w:rsid w:val="00DB21AE"/>
    <w:rsid w:val="00DB4732"/>
    <w:rsid w:val="00DB6977"/>
    <w:rsid w:val="00DC3B16"/>
    <w:rsid w:val="00DC3C86"/>
    <w:rsid w:val="00DE76C6"/>
    <w:rsid w:val="00DF0FB3"/>
    <w:rsid w:val="00E012BC"/>
    <w:rsid w:val="00E048C5"/>
    <w:rsid w:val="00E107EE"/>
    <w:rsid w:val="00E205D2"/>
    <w:rsid w:val="00E21A63"/>
    <w:rsid w:val="00E22283"/>
    <w:rsid w:val="00E241B0"/>
    <w:rsid w:val="00E26AA4"/>
    <w:rsid w:val="00E36DAF"/>
    <w:rsid w:val="00E50CCD"/>
    <w:rsid w:val="00E72CB3"/>
    <w:rsid w:val="00E73626"/>
    <w:rsid w:val="00E86DE3"/>
    <w:rsid w:val="00EA20B7"/>
    <w:rsid w:val="00EC56C7"/>
    <w:rsid w:val="00ED1BC6"/>
    <w:rsid w:val="00ED25B3"/>
    <w:rsid w:val="00EF0442"/>
    <w:rsid w:val="00EF0EE5"/>
    <w:rsid w:val="00EF3043"/>
    <w:rsid w:val="00EF4821"/>
    <w:rsid w:val="00F0514D"/>
    <w:rsid w:val="00F3418B"/>
    <w:rsid w:val="00F35EAF"/>
    <w:rsid w:val="00F44983"/>
    <w:rsid w:val="00F8695B"/>
    <w:rsid w:val="00F91DB9"/>
    <w:rsid w:val="00FA2B87"/>
    <w:rsid w:val="00FA6608"/>
    <w:rsid w:val="00FB6B66"/>
    <w:rsid w:val="00FC3ABE"/>
    <w:rsid w:val="00FC5139"/>
    <w:rsid w:val="00FD42EB"/>
    <w:rsid w:val="00FF55C9"/>
    <w:rsid w:val="00FF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2FD219"/>
  <w15:chartTrackingRefBased/>
  <w15:docId w15:val="{D2242A9E-BF6B-4E06-8BE4-2E7750C0A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SimSun" w:hAnsi="Calibri" w:cs="font575"/>
      <w:kern w:val="1"/>
      <w:sz w:val="22"/>
      <w:szCs w:val="22"/>
      <w:lang w:eastAsia="en-US"/>
    </w:rPr>
  </w:style>
  <w:style w:type="paragraph" w:styleId="Nagwek1">
    <w:name w:val="heading 1"/>
    <w:basedOn w:val="Normalny"/>
    <w:next w:val="Tekstpodstawowy"/>
    <w:qFormat/>
    <w:pPr>
      <w:keepNext/>
      <w:keepLines/>
      <w:spacing w:before="240" w:after="0"/>
      <w:outlineLvl w:val="0"/>
    </w:pPr>
    <w:rPr>
      <w:rFonts w:ascii="Calibri Light" w:hAnsi="Calibri Light"/>
      <w:color w:val="2E74B5"/>
      <w:sz w:val="32"/>
      <w:szCs w:val="32"/>
    </w:rPr>
  </w:style>
  <w:style w:type="paragraph" w:styleId="Nagwek2">
    <w:name w:val="heading 2"/>
    <w:basedOn w:val="Normalny"/>
    <w:next w:val="Tekstpodstawowy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hAnsi="Calibri Light"/>
      <w:color w:val="2E74B5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1Znak">
    <w:name w:val="Nagłówek 1 Znak"/>
    <w:rPr>
      <w:rFonts w:ascii="Calibri Light" w:hAnsi="Calibri Light" w:cs="font575"/>
      <w:color w:val="2E74B5"/>
      <w:sz w:val="32"/>
      <w:szCs w:val="32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rPr>
      <w:rFonts w:ascii="Calibri Light" w:hAnsi="Calibri Light" w:cs="font575"/>
      <w:color w:val="2E74B5"/>
      <w:sz w:val="26"/>
      <w:szCs w:val="26"/>
    </w:rPr>
  </w:style>
  <w:style w:type="character" w:customStyle="1" w:styleId="notranslate">
    <w:name w:val="notranslate"/>
    <w:basedOn w:val="Domylnaczcionkaakapitu1"/>
  </w:style>
  <w:style w:type="character" w:styleId="Hipercze">
    <w:name w:val="Hyperlink"/>
    <w:rPr>
      <w:color w:val="0563C1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Odwoanieprzypisudolnego1">
    <w:name w:val="Odwołanie przypisu dolnego1"/>
    <w:rPr>
      <w:vertAlign w:val="superscript"/>
    </w:rPr>
  </w:style>
  <w:style w:type="character" w:customStyle="1" w:styleId="ListLabel1">
    <w:name w:val="ListLabel 1"/>
    <w:rPr>
      <w:rFonts w:cs="Courier New"/>
    </w:rPr>
  </w:style>
  <w:style w:type="character" w:styleId="Odwoanieprzypisudolnego">
    <w:name w:val="footnote reference"/>
    <w:rPr>
      <w:vertAlign w:val="superscript"/>
    </w:rPr>
  </w:style>
  <w:style w:type="character" w:customStyle="1" w:styleId="Znakiprzypiswdolnych">
    <w:name w:val="Znaki przypisów dolnych"/>
  </w:style>
  <w:style w:type="character" w:styleId="Odwoanieprzypisukocowego">
    <w:name w:val="endnote reference"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Normalny1">
    <w:name w:val="Normalny1"/>
    <w:pPr>
      <w:suppressAutoHyphens/>
      <w:spacing w:line="100" w:lineRule="atLeast"/>
    </w:pPr>
    <w:rPr>
      <w:rFonts w:ascii="Calibri" w:eastAsia="SimSun" w:hAnsi="Calibri" w:cs="Calibri"/>
      <w:color w:val="000000"/>
      <w:kern w:val="1"/>
      <w:sz w:val="24"/>
      <w:szCs w:val="24"/>
      <w:lang w:eastAsia="en-US"/>
    </w:r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pPr>
      <w:ind w:left="720"/>
    </w:pPr>
  </w:style>
  <w:style w:type="paragraph" w:customStyle="1" w:styleId="Tekstkomentarza1">
    <w:name w:val="Tekst komentarza1"/>
    <w:basedOn w:val="Normalny"/>
    <w:pPr>
      <w:spacing w:line="100" w:lineRule="atLeast"/>
    </w:pPr>
    <w:rPr>
      <w:sz w:val="20"/>
      <w:szCs w:val="20"/>
    </w:rPr>
  </w:style>
  <w:style w:type="paragraph" w:customStyle="1" w:styleId="Tematkomentarza1">
    <w:name w:val="Temat komentarza1"/>
    <w:basedOn w:val="Tekstkomentarza1"/>
    <w:rPr>
      <w:b/>
      <w:bCs/>
    </w:rPr>
  </w:style>
  <w:style w:type="paragraph" w:customStyle="1" w:styleId="Poprawka1">
    <w:name w:val="Poprawka1"/>
    <w:pPr>
      <w:suppressAutoHyphens/>
      <w:spacing w:line="100" w:lineRule="atLeast"/>
    </w:pPr>
    <w:rPr>
      <w:rFonts w:ascii="Calibri" w:eastAsia="SimSun" w:hAnsi="Calibri" w:cs="font575"/>
      <w:kern w:val="1"/>
      <w:sz w:val="22"/>
      <w:szCs w:val="22"/>
      <w:lang w:eastAsia="en-US"/>
    </w:rPr>
  </w:style>
  <w:style w:type="paragraph" w:customStyle="1" w:styleId="Tekstprzypisudolnego1">
    <w:name w:val="Tekst przypisu dolnego1"/>
    <w:basedOn w:val="Normalny"/>
    <w:pPr>
      <w:spacing w:after="0" w:line="100" w:lineRule="atLeast"/>
    </w:pPr>
    <w:rPr>
      <w:sz w:val="20"/>
      <w:szCs w:val="20"/>
    </w:rPr>
  </w:style>
  <w:style w:type="paragraph" w:styleId="Tekstprzypisudolnego">
    <w:name w:val="footnote text"/>
    <w:basedOn w:val="Normalny"/>
    <w:pPr>
      <w:suppressLineNumbers/>
      <w:ind w:left="283" w:hanging="283"/>
    </w:pPr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9F100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F1003"/>
    <w:rPr>
      <w:rFonts w:ascii="Calibri" w:eastAsia="SimSun" w:hAnsi="Calibri" w:cs="font575"/>
      <w:kern w:val="1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F100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F1003"/>
    <w:rPr>
      <w:rFonts w:ascii="Calibri" w:eastAsia="SimSun" w:hAnsi="Calibri" w:cs="font575"/>
      <w:kern w:val="1"/>
      <w:sz w:val="22"/>
      <w:szCs w:val="22"/>
      <w:lang w:eastAsia="en-US"/>
    </w:rPr>
  </w:style>
  <w:style w:type="paragraph" w:styleId="Tekstdymka">
    <w:name w:val="Balloon Text"/>
    <w:basedOn w:val="Normalny"/>
    <w:link w:val="TekstdymkaZnak1"/>
    <w:uiPriority w:val="99"/>
    <w:semiHidden/>
    <w:unhideWhenUsed/>
    <w:rsid w:val="00B76F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link w:val="Tekstdymka"/>
    <w:uiPriority w:val="99"/>
    <w:semiHidden/>
    <w:rsid w:val="00B76F65"/>
    <w:rPr>
      <w:rFonts w:ascii="Segoe UI" w:eastAsia="SimSun" w:hAnsi="Segoe UI" w:cs="Segoe UI"/>
      <w:kern w:val="1"/>
      <w:sz w:val="18"/>
      <w:szCs w:val="18"/>
      <w:lang w:eastAsia="en-US"/>
    </w:rPr>
  </w:style>
  <w:style w:type="character" w:styleId="Odwoaniedokomentarza">
    <w:name w:val="annotation reference"/>
    <w:uiPriority w:val="99"/>
    <w:semiHidden/>
    <w:unhideWhenUsed/>
    <w:rsid w:val="00B76F65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B76F65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B76F65"/>
    <w:rPr>
      <w:rFonts w:ascii="Calibri" w:eastAsia="SimSun" w:hAnsi="Calibri" w:cs="font575"/>
      <w:kern w:val="1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sid w:val="00B76F65"/>
    <w:rPr>
      <w:b/>
      <w:bCs/>
    </w:rPr>
  </w:style>
  <w:style w:type="character" w:customStyle="1" w:styleId="TematkomentarzaZnak1">
    <w:name w:val="Temat komentarza Znak1"/>
    <w:link w:val="Tematkomentarza"/>
    <w:uiPriority w:val="99"/>
    <w:semiHidden/>
    <w:rsid w:val="00B76F65"/>
    <w:rPr>
      <w:rFonts w:ascii="Calibri" w:eastAsia="SimSun" w:hAnsi="Calibri" w:cs="font575"/>
      <w:b/>
      <w:bCs/>
      <w:kern w:val="1"/>
      <w:lang w:eastAsia="en-US"/>
    </w:rPr>
  </w:style>
  <w:style w:type="paragraph" w:styleId="Poprawka">
    <w:name w:val="Revision"/>
    <w:hidden/>
    <w:uiPriority w:val="99"/>
    <w:semiHidden/>
    <w:rsid w:val="00D47F23"/>
    <w:rPr>
      <w:rFonts w:ascii="Calibri" w:eastAsia="SimSun" w:hAnsi="Calibri" w:cs="font575"/>
      <w:kern w:val="1"/>
      <w:sz w:val="22"/>
      <w:szCs w:val="22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66BE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974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wagi xmlns="b5698c14-9734-4c2e-b0a6-c0f0e0420a38">zasady zaakceptowane po posiedzeniu Komitetu Redakcyjnego 12 maja 2026</Uwagi>
    <Tematyka xmlns="b5698c14-9734-4c2e-b0a6-c0f0e0420a38">00 - Zasady - skład i typografia</Tematyka>
    <Kolejno_x015b__x0107_ xmlns="30d47203-49ec-4c8c-a442-62231931aabb">2</Kolejno_x015b__x0107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47F49-E184-4DCE-A4F3-8DDEF23BC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E00187-3599-4BB2-BA04-2A8C2B05F6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C0A6EE-A586-4FEA-8983-8041C16D96E0}">
  <ds:schemaRefs>
    <ds:schemaRef ds:uri="http://purl.org/dc/elements/1.1/"/>
    <ds:schemaRef ds:uri="30d47203-49ec-4c8c-a442-62231931aabb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infopath/2007/PartnerControls"/>
    <ds:schemaRef ds:uri="http://schemas.microsoft.com/office/2006/documentManagement/types"/>
    <ds:schemaRef ds:uri="b5698c14-9734-4c2e-b0a6-c0f0e0420a38"/>
  </ds:schemaRefs>
</ds:datastoreItem>
</file>

<file path=customXml/itemProps4.xml><?xml version="1.0" encoding="utf-8"?>
<ds:datastoreItem xmlns:ds="http://schemas.openxmlformats.org/officeDocument/2006/customXml" ds:itemID="{1DA155AF-5793-4C52-88AB-F28C8AAA6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Małek Monika</dc:creator>
  <cp:keywords/>
  <cp:lastModifiedBy>Węgłowska Małgorzata</cp:lastModifiedBy>
  <cp:revision>2</cp:revision>
  <cp:lastPrinted>2026-04-08T10:56:00Z</cp:lastPrinted>
  <dcterms:created xsi:type="dcterms:W3CDTF">2026-07-13T10:10:00Z</dcterms:created>
  <dcterms:modified xsi:type="dcterms:W3CDTF">2026-07-13T10:10:00Z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AppVersion">
    <vt:lpwstr>15.0000</vt:lpwstr>
  </op:property>
  <op:property fmtid="{D5CDD505-2E9C-101B-9397-08002B2CF9AE}" pid="3" name="DocSecurity">
    <vt:i4>0</vt:i4>
  </op:property>
  <op:property fmtid="{D5CDD505-2E9C-101B-9397-08002B2CF9AE}" pid="4" name="HyperlinksChanged">
    <vt:bool>false</vt:bool>
  </op:property>
  <op:property fmtid="{D5CDD505-2E9C-101B-9397-08002B2CF9AE}" pid="5" name="LinksUpToDate">
    <vt:bool>false</vt:bool>
  </op:property>
  <op:property fmtid="{D5CDD505-2E9C-101B-9397-08002B2CF9AE}" pid="6" name="ScaleCrop">
    <vt:bool>false</vt:bool>
  </op:property>
  <op:property fmtid="{D5CDD505-2E9C-101B-9397-08002B2CF9AE}" pid="7" name="ShareDoc">
    <vt:bool>false</vt:bool>
  </op:property>
  <op:property fmtid="{D5CDD505-2E9C-101B-9397-08002B2CF9AE}" pid="8" name="Uwagi">
    <vt:lpwstr/>
  </op:property>
  <op:property fmtid="{D5CDD505-2E9C-101B-9397-08002B2CF9AE}" pid="9" name="Tematyka">
    <vt:lpwstr/>
  </op:property>
  <op:property fmtid="{D5CDD505-2E9C-101B-9397-08002B2CF9AE}" pid="10" name="Kolejność">
    <vt:lpwstr/>
  </op:property>
  <op:property fmtid="{D5CDD505-2E9C-101B-9397-08002B2CF9AE}" pid="11" name="ContentTypeId">
    <vt:lpwstr>0x01010044DF1BA9951007438FCA488A6A01397F</vt:lpwstr>
  </op:property>
  <op:property fmtid="{D5CDD505-2E9C-101B-9397-08002B2CF9AE}" pid="12" name="ZnakPisma">
    <vt:lpwstr>GUS-AN05.6300.4.2026.2</vt:lpwstr>
  </op:property>
  <op:property fmtid="{D5CDD505-2E9C-101B-9397-08002B2CF9AE}" pid="13" name="UNPPisma">
    <vt:lpwstr>2026-134563</vt:lpwstr>
  </op:property>
  <op:property fmtid="{D5CDD505-2E9C-101B-9397-08002B2CF9AE}" pid="14" name="ZnakSprawy">
    <vt:lpwstr>GUS-AN05.6300.4.2026</vt:lpwstr>
  </op:property>
  <op:property fmtid="{D5CDD505-2E9C-101B-9397-08002B2CF9AE}" pid="15" name="ZnakSprawy2">
    <vt:lpwstr>Znak sprawy: GUS-AN05.6300.4.2026</vt:lpwstr>
  </op:property>
  <op:property fmtid="{D5CDD505-2E9C-101B-9397-08002B2CF9AE}" pid="16" name="AktualnaDataSlownie">
    <vt:lpwstr>13 lipca 2026</vt:lpwstr>
  </op:property>
  <op:property fmtid="{D5CDD505-2E9C-101B-9397-08002B2CF9AE}" pid="17" name="ZnakSprawyPrzedPrzeniesieniem">
    <vt:lpwstr/>
  </op:property>
  <op:property fmtid="{D5CDD505-2E9C-101B-9397-08002B2CF9AE}" pid="18" name="Autor">
    <vt:lpwstr>Węgłowska Małgorzata</vt:lpwstr>
  </op:property>
  <op:property fmtid="{D5CDD505-2E9C-101B-9397-08002B2CF9AE}" pid="19" name="AutorNumer">
    <vt:lpwstr/>
  </op:property>
  <op:property fmtid="{D5CDD505-2E9C-101B-9397-08002B2CF9AE}" pid="20" name="AutorKomorkaNadrzedna">
    <vt:lpwstr>Z-ca I Dyrektora AN(AN-I)</vt:lpwstr>
  </op:property>
  <op:property fmtid="{D5CDD505-2E9C-101B-9397-08002B2CF9AE}" pid="21" name="AutorInicjaly">
    <vt:lpwstr>MW</vt:lpwstr>
  </op:property>
  <op:property fmtid="{D5CDD505-2E9C-101B-9397-08002B2CF9AE}" pid="22" name="AutorNrTelefonu">
    <vt:lpwstr>(22) 608-3173</vt:lpwstr>
  </op:property>
  <op:property fmtid="{D5CDD505-2E9C-101B-9397-08002B2CF9AE}" pid="23" name="Stanowisko">
    <vt:lpwstr>konsultant</vt:lpwstr>
  </op:property>
  <op:property fmtid="{D5CDD505-2E9C-101B-9397-08002B2CF9AE}" pid="24" name="OpisPisma">
    <vt:lpwstr>Pismo AN - Zasady postępowania z błędami publikacyjnymi</vt:lpwstr>
  </op:property>
  <op:property fmtid="{D5CDD505-2E9C-101B-9397-08002B2CF9AE}" pid="25" name="Komorka">
    <vt:lpwstr>Prezes GUS</vt:lpwstr>
  </op:property>
  <op:property fmtid="{D5CDD505-2E9C-101B-9397-08002B2CF9AE}" pid="26" name="KodKomorki">
    <vt:lpwstr>Prezes GUS</vt:lpwstr>
  </op:property>
  <op:property fmtid="{D5CDD505-2E9C-101B-9397-08002B2CF9AE}" pid="27" name="AktualnaData">
    <vt:lpwstr>2026-07-13</vt:lpwstr>
  </op:property>
  <op:property fmtid="{D5CDD505-2E9C-101B-9397-08002B2CF9AE}" pid="28" name="Wydzial">
    <vt:lpwstr>Wydział Polityki Udostępniania Informacji Statystycznych</vt:lpwstr>
  </op:property>
  <op:property fmtid="{D5CDD505-2E9C-101B-9397-08002B2CF9AE}" pid="29" name="KodWydzialu">
    <vt:lpwstr>AN-05</vt:lpwstr>
  </op:property>
  <op:property fmtid="{D5CDD505-2E9C-101B-9397-08002B2CF9AE}" pid="30" name="ZaakceptowanePrzez">
    <vt:lpwstr>n/d</vt:lpwstr>
  </op:property>
  <op:property fmtid="{D5CDD505-2E9C-101B-9397-08002B2CF9AE}" pid="31" name="PrzekazanieDo">
    <vt:lpwstr>Dyrektor Biura Promocji i Współpracy z Mediami(PM)</vt:lpwstr>
  </op:property>
  <op:property fmtid="{D5CDD505-2E9C-101B-9397-08002B2CF9AE}" pid="32" name="PrzekazanieDoStanowisko">
    <vt:lpwstr/>
  </op:property>
  <op:property fmtid="{D5CDD505-2E9C-101B-9397-08002B2CF9AE}" pid="33" name="PrzekazanieDoKomorkaPracownika">
    <vt:lpwstr/>
  </op:property>
  <op:property fmtid="{D5CDD505-2E9C-101B-9397-08002B2CF9AE}" pid="34" name="PrzekazanieWgRozdzielnika">
    <vt:lpwstr/>
  </op:property>
  <op:property fmtid="{D5CDD505-2E9C-101B-9397-08002B2CF9AE}" pid="35" name="adresImie">
    <vt:lpwstr/>
  </op:property>
  <op:property fmtid="{D5CDD505-2E9C-101B-9397-08002B2CF9AE}" pid="36" name="adresNazwisko">
    <vt:lpwstr/>
  </op:property>
  <op:property fmtid="{D5CDD505-2E9C-101B-9397-08002B2CF9AE}" pid="37" name="adresNazwa">
    <vt:lpwstr/>
  </op:property>
  <op:property fmtid="{D5CDD505-2E9C-101B-9397-08002B2CF9AE}" pid="38" name="adresOddzial">
    <vt:lpwstr/>
  </op:property>
  <op:property fmtid="{D5CDD505-2E9C-101B-9397-08002B2CF9AE}" pid="39" name="adresTypUlicy">
    <vt:lpwstr/>
  </op:property>
  <op:property fmtid="{D5CDD505-2E9C-101B-9397-08002B2CF9AE}" pid="40" name="adresUlica">
    <vt:lpwstr/>
  </op:property>
  <op:property fmtid="{D5CDD505-2E9C-101B-9397-08002B2CF9AE}" pid="41" name="adresNrDomu">
    <vt:lpwstr/>
  </op:property>
  <op:property fmtid="{D5CDD505-2E9C-101B-9397-08002B2CF9AE}" pid="42" name="adresNrLokalu">
    <vt:lpwstr/>
  </op:property>
  <op:property fmtid="{D5CDD505-2E9C-101B-9397-08002B2CF9AE}" pid="43" name="adresKodPocztowy">
    <vt:lpwstr/>
  </op:property>
  <op:property fmtid="{D5CDD505-2E9C-101B-9397-08002B2CF9AE}" pid="44" name="adresMiejscowosc">
    <vt:lpwstr/>
  </op:property>
  <op:property fmtid="{D5CDD505-2E9C-101B-9397-08002B2CF9AE}" pid="45" name="adresPoczta">
    <vt:lpwstr/>
  </op:property>
  <op:property fmtid="{D5CDD505-2E9C-101B-9397-08002B2CF9AE}" pid="46" name="adresEMail">
    <vt:lpwstr/>
  </op:property>
  <op:property fmtid="{D5CDD505-2E9C-101B-9397-08002B2CF9AE}" pid="47" name="DataNaPismie">
    <vt:lpwstr>brak</vt:lpwstr>
  </op:property>
  <op:property fmtid="{D5CDD505-2E9C-101B-9397-08002B2CF9AE}" pid="48" name="adresaciDW">
    <vt:lpwstr/>
  </op:property>
  <op:property fmtid="{D5CDD505-2E9C-101B-9397-08002B2CF9AE}" pid="49" name="adresaciDW2">
    <vt:lpwstr/>
  </op:property>
  <op:property fmtid="{D5CDD505-2E9C-101B-9397-08002B2CF9AE}" pid="50" name="DataCzasWprowadzenia">
    <vt:lpwstr>2026-07-13 12:08:41</vt:lpwstr>
  </op:property>
  <op:property fmtid="{D5CDD505-2E9C-101B-9397-08002B2CF9AE}" pid="51" name="TematSprawy">
    <vt:lpwstr>Zmiany w systemie publikacyjnym  resortu 2026 - departamenty GUS</vt:lpwstr>
  </op:property>
  <op:property fmtid="{D5CDD505-2E9C-101B-9397-08002B2CF9AE}" pid="52" name="ProwadzacySprawe">
    <vt:lpwstr>Węgłowska Małgorzata</vt:lpwstr>
  </op:property>
  <op:property fmtid="{D5CDD505-2E9C-101B-9397-08002B2CF9AE}" pid="53" name="DaneJednostki1">
    <vt:lpwstr>Od 30.06.2023 do 31.12.2023 Wydział Koordynacji Polityki Publikacyjnej; do 01.01.2026 w Departamencie Opracowań Statystycznych jako OS-03, przeniesiony do AN na podstawie Regulaminu Departamentu Analiz i Udostępniania Informacji obowiązującego od 01.01.2016.</vt:lpwstr>
  </op:property>
  <op:property fmtid="{D5CDD505-2E9C-101B-9397-08002B2CF9AE}" pid="54" name="PolaDodatkowe1">
    <vt:lpwstr>Od 30.06.2023 do 31.12.2023 Wydział Koordynacji Polityki Publikacyjnej; do 01.01.2026 w Departamencie Opracowań Statystycznych jako OS-03, przeniesiony do AN na podstawie Regulaminu Departamentu Analiz i Udostępniania Informacji obowiązującego od 01.01.2016.</vt:lpwstr>
  </op:property>
  <op:property fmtid="{D5CDD505-2E9C-101B-9397-08002B2CF9AE}" pid="55" name="StopienSluzbowy">
    <vt:lpwstr/>
  </op:property>
  <op:property fmtid="{D5CDD505-2E9C-101B-9397-08002B2CF9AE}" pid="56" name="KodKreskowy">
    <vt:lpwstr> </vt:lpwstr>
  </op:property>
  <op:property fmtid="{D5CDD505-2E9C-101B-9397-08002B2CF9AE}" pid="57" name="TrescPisma">
    <vt:lpwstr/>
  </op:property>
</op:Properties>
</file>